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90" w:rsidRPr="00DA421E" w:rsidRDefault="00547A90" w:rsidP="00547A90">
      <w:pPr>
        <w:rPr>
          <w:rFonts w:ascii="Verdana" w:hAnsi="Verdana" w:cs="Arial"/>
          <w:b/>
          <w:sz w:val="18"/>
          <w:szCs w:val="18"/>
        </w:rPr>
      </w:pPr>
      <w:r w:rsidRPr="00DA421E">
        <w:rPr>
          <w:rFonts w:ascii="Verdana" w:hAnsi="Verdana" w:cs="Arial"/>
          <w:b/>
          <w:sz w:val="18"/>
          <w:szCs w:val="18"/>
        </w:rPr>
        <w:t>INHOUDSOPGAVE</w:t>
      </w:r>
    </w:p>
    <w:p w:rsidR="00547A90" w:rsidRPr="00DA421E" w:rsidRDefault="00547A90" w:rsidP="00547A90">
      <w:pPr>
        <w:rPr>
          <w:rFonts w:ascii="Verdana" w:hAnsi="Verdana" w:cs="Arial"/>
          <w:b/>
          <w:sz w:val="18"/>
          <w:szCs w:val="18"/>
        </w:rPr>
      </w:pPr>
    </w:p>
    <w:p w:rsidR="00547A90" w:rsidRPr="00DA421E" w:rsidRDefault="00547A90" w:rsidP="00547A90">
      <w:pPr>
        <w:rPr>
          <w:rFonts w:ascii="Verdana" w:hAnsi="Verdana" w:cs="Arial"/>
          <w:b/>
          <w:sz w:val="18"/>
          <w:szCs w:val="18"/>
        </w:rPr>
      </w:pPr>
      <w:r w:rsidRPr="00DA421E">
        <w:rPr>
          <w:rFonts w:ascii="Verdana" w:hAnsi="Verdana" w:cs="Arial"/>
          <w:b/>
          <w:sz w:val="18"/>
          <w:szCs w:val="18"/>
        </w:rPr>
        <w:t>A. ARTIKELSGEWIJZE TOELICHTING BIJ HET VOORSTEL</w:t>
      </w:r>
    </w:p>
    <w:p w:rsidR="00547A90" w:rsidRPr="00DA421E" w:rsidRDefault="00547A90" w:rsidP="00547A90">
      <w:pPr>
        <w:rPr>
          <w:rFonts w:ascii="Verdana" w:hAnsi="Verdana" w:cs="Arial"/>
          <w:b/>
          <w:sz w:val="18"/>
          <w:szCs w:val="18"/>
        </w:rPr>
      </w:pPr>
    </w:p>
    <w:p w:rsidR="00547A90" w:rsidRPr="00DA421E" w:rsidRDefault="00547A90" w:rsidP="00547A90">
      <w:pPr>
        <w:rPr>
          <w:rFonts w:ascii="Verdana" w:hAnsi="Verdana" w:cs="Arial"/>
          <w:b/>
          <w:sz w:val="18"/>
          <w:szCs w:val="18"/>
        </w:rPr>
      </w:pPr>
      <w:r w:rsidRPr="00DA421E">
        <w:rPr>
          <w:rFonts w:ascii="Verdana" w:hAnsi="Verdana" w:cs="Arial"/>
          <w:b/>
          <w:sz w:val="18"/>
          <w:szCs w:val="18"/>
        </w:rPr>
        <w:t>B. BEGROTINGSTOELICHTING</w:t>
      </w:r>
    </w:p>
    <w:p w:rsidR="00547A90" w:rsidRPr="00DA421E" w:rsidRDefault="00547A90" w:rsidP="00547A90">
      <w:pPr>
        <w:rPr>
          <w:rFonts w:ascii="Verdana" w:hAnsi="Verdana" w:cs="Arial"/>
          <w:sz w:val="18"/>
          <w:szCs w:val="18"/>
        </w:rPr>
      </w:pPr>
    </w:p>
    <w:p w:rsidR="00547A90" w:rsidRPr="00DA421E" w:rsidRDefault="00547A90" w:rsidP="00547A90">
      <w:pPr>
        <w:jc w:val="both"/>
        <w:rPr>
          <w:rFonts w:ascii="Verdana" w:hAnsi="Verdana" w:cs="Arial"/>
          <w:b/>
          <w:sz w:val="18"/>
          <w:szCs w:val="18"/>
        </w:rPr>
      </w:pPr>
      <w:r w:rsidRPr="00DA421E">
        <w:rPr>
          <w:rFonts w:ascii="Verdana" w:hAnsi="Verdana" w:cs="Arial"/>
          <w:b/>
          <w:sz w:val="18"/>
          <w:szCs w:val="18"/>
        </w:rPr>
        <w:t>1. Leeswijzer</w:t>
      </w:r>
    </w:p>
    <w:p w:rsidR="00547A90" w:rsidRDefault="00547A90" w:rsidP="00547A90">
      <w:pPr>
        <w:jc w:val="both"/>
        <w:rPr>
          <w:rFonts w:ascii="Verdana" w:hAnsi="Verdana" w:cs="Arial"/>
          <w:b/>
          <w:sz w:val="18"/>
          <w:szCs w:val="18"/>
        </w:rPr>
      </w:pPr>
    </w:p>
    <w:p w:rsidR="00547A90" w:rsidRPr="00DA421E" w:rsidRDefault="00547A90" w:rsidP="00547A90">
      <w:pPr>
        <w:jc w:val="both"/>
        <w:rPr>
          <w:rFonts w:ascii="Verdana" w:hAnsi="Verdana" w:cs="Arial"/>
          <w:b/>
          <w:sz w:val="18"/>
          <w:szCs w:val="18"/>
        </w:rPr>
      </w:pPr>
      <w:r w:rsidRPr="00DA421E">
        <w:rPr>
          <w:rFonts w:ascii="Verdana" w:hAnsi="Verdana" w:cs="Arial"/>
          <w:b/>
          <w:sz w:val="18"/>
          <w:szCs w:val="18"/>
        </w:rPr>
        <w:t>2.1 De beleidsartikelen</w:t>
      </w:r>
    </w:p>
    <w:p w:rsidR="00547A90" w:rsidRDefault="00547A90" w:rsidP="00547A90">
      <w:pPr>
        <w:spacing w:line="280" w:lineRule="atLeast"/>
        <w:rPr>
          <w:rFonts w:ascii="Verdana" w:hAnsi="Verdana" w:cs="Arial"/>
          <w:sz w:val="18"/>
          <w:szCs w:val="18"/>
        </w:rPr>
      </w:pPr>
    </w:p>
    <w:p w:rsidR="00547A90" w:rsidRDefault="00547A90" w:rsidP="00547A90">
      <w:pPr>
        <w:spacing w:line="280" w:lineRule="atLeast"/>
        <w:rPr>
          <w:rFonts w:ascii="Verdana" w:hAnsi="Verdana" w:cs="Arial"/>
          <w:sz w:val="18"/>
          <w:szCs w:val="18"/>
        </w:rPr>
      </w:pPr>
      <w:r w:rsidRPr="00DA421E">
        <w:rPr>
          <w:rFonts w:ascii="Verdana" w:hAnsi="Verdana" w:cs="Arial"/>
          <w:sz w:val="18"/>
          <w:szCs w:val="18"/>
        </w:rPr>
        <w:t>1. Wetgeving en Controle Eerste Kamer</w:t>
      </w:r>
    </w:p>
    <w:p w:rsidR="00547A90" w:rsidRDefault="00547A90" w:rsidP="00547A90">
      <w:pPr>
        <w:spacing w:line="280" w:lineRule="atLeast"/>
        <w:rPr>
          <w:rFonts w:ascii="Verdana" w:hAnsi="Verdana" w:cs="Arial"/>
          <w:sz w:val="18"/>
          <w:szCs w:val="18"/>
        </w:rPr>
      </w:pPr>
      <w:r w:rsidRPr="00DA421E">
        <w:rPr>
          <w:rFonts w:ascii="Verdana" w:hAnsi="Verdana" w:cs="Arial"/>
          <w:sz w:val="18"/>
          <w:szCs w:val="18"/>
        </w:rPr>
        <w:t>2. Uitgaven ten behoeve van leden en oud-leden Tweede Kamer alsmede leden van het Europees parlement</w:t>
      </w:r>
    </w:p>
    <w:p w:rsidR="00547A90" w:rsidRDefault="00547A90" w:rsidP="00547A90">
      <w:pPr>
        <w:spacing w:line="280" w:lineRule="atLeast"/>
        <w:rPr>
          <w:rFonts w:ascii="Verdana" w:hAnsi="Verdana" w:cs="Arial"/>
          <w:sz w:val="18"/>
          <w:szCs w:val="18"/>
        </w:rPr>
      </w:pPr>
      <w:r w:rsidRPr="00DA421E">
        <w:rPr>
          <w:rFonts w:ascii="Verdana" w:hAnsi="Verdana" w:cs="Arial"/>
          <w:sz w:val="18"/>
          <w:szCs w:val="18"/>
        </w:rPr>
        <w:t>3. Wetgeving en controle Tweede Kamer</w:t>
      </w:r>
    </w:p>
    <w:p w:rsidR="00547A90" w:rsidRDefault="00547A90" w:rsidP="00547A90">
      <w:pPr>
        <w:spacing w:line="280" w:lineRule="atLeast"/>
        <w:rPr>
          <w:rFonts w:ascii="Verdana" w:hAnsi="Verdana" w:cs="Arial"/>
          <w:sz w:val="18"/>
          <w:szCs w:val="18"/>
        </w:rPr>
      </w:pPr>
      <w:r w:rsidRPr="00DA421E">
        <w:rPr>
          <w:rFonts w:ascii="Verdana" w:hAnsi="Verdana" w:cs="Arial"/>
          <w:sz w:val="18"/>
          <w:szCs w:val="18"/>
        </w:rPr>
        <w:t>4. Wetgeving en controle Eerste en Tweede Kamer</w:t>
      </w:r>
    </w:p>
    <w:p w:rsidR="00547A90" w:rsidRPr="00DA421E" w:rsidRDefault="00547A90" w:rsidP="00547A90">
      <w:pPr>
        <w:spacing w:line="280" w:lineRule="atLeast"/>
        <w:rPr>
          <w:rFonts w:ascii="Verdana" w:hAnsi="Verdana" w:cs="Arial"/>
          <w:sz w:val="18"/>
          <w:szCs w:val="18"/>
        </w:rPr>
      </w:pPr>
    </w:p>
    <w:p w:rsidR="00547A90" w:rsidRPr="00DA421E" w:rsidRDefault="00547A90" w:rsidP="00547A90">
      <w:pPr>
        <w:spacing w:line="280" w:lineRule="atLeast"/>
        <w:rPr>
          <w:rFonts w:ascii="Verdana" w:hAnsi="Verdana" w:cs="Arial"/>
          <w:sz w:val="18"/>
          <w:szCs w:val="18"/>
        </w:rPr>
      </w:pPr>
    </w:p>
    <w:p w:rsidR="00547A90" w:rsidRPr="00DA421E" w:rsidRDefault="00547A90" w:rsidP="00547A90">
      <w:pPr>
        <w:spacing w:line="280" w:lineRule="atLeast"/>
        <w:rPr>
          <w:rFonts w:ascii="Verdana" w:hAnsi="Verdana" w:cs="Arial"/>
          <w:b/>
          <w:sz w:val="18"/>
          <w:szCs w:val="18"/>
        </w:rPr>
      </w:pPr>
      <w:r w:rsidRPr="00DA421E">
        <w:rPr>
          <w:rFonts w:ascii="Verdana" w:hAnsi="Verdana" w:cs="Arial"/>
          <w:b/>
          <w:sz w:val="18"/>
          <w:szCs w:val="18"/>
        </w:rPr>
        <w:t xml:space="preserve">2.2 </w:t>
      </w:r>
      <w:r>
        <w:rPr>
          <w:rFonts w:ascii="Verdana" w:hAnsi="Verdana" w:cs="Arial"/>
          <w:b/>
          <w:sz w:val="18"/>
          <w:szCs w:val="18"/>
        </w:rPr>
        <w:t>De n</w:t>
      </w:r>
      <w:r w:rsidRPr="00DA421E">
        <w:rPr>
          <w:rFonts w:ascii="Verdana" w:hAnsi="Verdana" w:cs="Arial"/>
          <w:b/>
          <w:sz w:val="18"/>
          <w:szCs w:val="18"/>
        </w:rPr>
        <w:t>iet-beleidsartikelen</w:t>
      </w:r>
      <w:r w:rsidRPr="00DA421E">
        <w:rPr>
          <w:rFonts w:ascii="Verdana" w:hAnsi="Verdana" w:cs="Arial"/>
          <w:b/>
          <w:sz w:val="18"/>
          <w:szCs w:val="18"/>
        </w:rPr>
        <w:tab/>
      </w:r>
      <w:r w:rsidRPr="00DA421E">
        <w:rPr>
          <w:rFonts w:ascii="Verdana" w:hAnsi="Verdana" w:cs="Arial"/>
          <w:b/>
          <w:sz w:val="18"/>
          <w:szCs w:val="18"/>
        </w:rPr>
        <w:tab/>
      </w:r>
    </w:p>
    <w:p w:rsidR="00547A90" w:rsidRDefault="00547A90" w:rsidP="00547A90">
      <w:pPr>
        <w:rPr>
          <w:rFonts w:ascii="Verdana" w:hAnsi="Verdana" w:cs="Arial"/>
          <w:sz w:val="18"/>
          <w:szCs w:val="18"/>
        </w:rPr>
      </w:pPr>
    </w:p>
    <w:p w:rsidR="00547A90" w:rsidRPr="00DA421E" w:rsidRDefault="00547A90" w:rsidP="00547A90">
      <w:pPr>
        <w:rPr>
          <w:rFonts w:ascii="Verdana" w:hAnsi="Verdana" w:cs="Arial"/>
          <w:b/>
          <w:sz w:val="18"/>
          <w:szCs w:val="18"/>
        </w:rPr>
      </w:pPr>
      <w:r w:rsidRPr="00DA421E">
        <w:rPr>
          <w:rFonts w:ascii="Verdana" w:hAnsi="Verdana" w:cs="Arial"/>
          <w:sz w:val="18"/>
          <w:szCs w:val="18"/>
        </w:rPr>
        <w:t>10. Nominaal en onvoorzien</w:t>
      </w:r>
    </w:p>
    <w:p w:rsidR="00547A90" w:rsidRPr="00DA421E" w:rsidRDefault="00547A90" w:rsidP="00547A90">
      <w:pPr>
        <w:rPr>
          <w:rFonts w:ascii="Verdana" w:hAnsi="Verdana" w:cs="Arial"/>
          <w:b/>
          <w:sz w:val="18"/>
          <w:szCs w:val="18"/>
        </w:rPr>
      </w:pPr>
    </w:p>
    <w:p w:rsidR="00547A90" w:rsidRPr="00DA421E" w:rsidRDefault="00547A90" w:rsidP="00547A90">
      <w:pPr>
        <w:rPr>
          <w:rFonts w:ascii="Verdana" w:hAnsi="Verdana" w:cs="Arial"/>
          <w:b/>
          <w:sz w:val="18"/>
          <w:szCs w:val="18"/>
        </w:rPr>
      </w:pPr>
    </w:p>
    <w:p w:rsidR="00547A90" w:rsidRPr="00DA421E" w:rsidRDefault="00547A90" w:rsidP="00547A90">
      <w:pPr>
        <w:rPr>
          <w:rFonts w:ascii="Verdana" w:hAnsi="Verdana" w:cs="Arial"/>
          <w:b/>
          <w:sz w:val="18"/>
          <w:szCs w:val="18"/>
        </w:rPr>
      </w:pPr>
      <w:r w:rsidRPr="00DA421E">
        <w:rPr>
          <w:rFonts w:ascii="Verdana" w:hAnsi="Verdana" w:cs="Arial"/>
          <w:b/>
          <w:sz w:val="18"/>
          <w:szCs w:val="18"/>
        </w:rPr>
        <w:br w:type="page"/>
      </w:r>
    </w:p>
    <w:p w:rsidR="00547A90" w:rsidRPr="00DA421E" w:rsidRDefault="00547A90" w:rsidP="00547A90">
      <w:pPr>
        <w:rPr>
          <w:rFonts w:ascii="Verdana" w:hAnsi="Verdana" w:cs="Arial"/>
          <w:b/>
          <w:sz w:val="18"/>
          <w:szCs w:val="18"/>
        </w:rPr>
      </w:pPr>
      <w:r w:rsidRPr="00DA421E">
        <w:rPr>
          <w:rFonts w:ascii="Verdana" w:hAnsi="Verdana" w:cs="Arial"/>
          <w:b/>
          <w:sz w:val="18"/>
          <w:szCs w:val="18"/>
        </w:rPr>
        <w:lastRenderedPageBreak/>
        <w:t>A. ARTIKELSGEWIJZE TOELICHTING BIJ HET VOORSTEL</w:t>
      </w:r>
    </w:p>
    <w:p w:rsidR="00547A90" w:rsidRPr="00DA421E" w:rsidRDefault="00547A90" w:rsidP="00547A90">
      <w:pPr>
        <w:rPr>
          <w:rFonts w:ascii="Verdana" w:hAnsi="Verdana" w:cs="Arial"/>
          <w:b/>
          <w:sz w:val="18"/>
          <w:szCs w:val="18"/>
        </w:rPr>
      </w:pPr>
    </w:p>
    <w:p w:rsidR="00547A90" w:rsidRPr="00DA421E" w:rsidRDefault="00547A90" w:rsidP="00547A90">
      <w:pPr>
        <w:rPr>
          <w:rFonts w:ascii="Verdana" w:hAnsi="Verdana" w:cs="Arial"/>
          <w:b/>
          <w:sz w:val="18"/>
          <w:szCs w:val="18"/>
        </w:rPr>
      </w:pPr>
      <w:r w:rsidRPr="00DA421E">
        <w:rPr>
          <w:rFonts w:ascii="Verdana" w:hAnsi="Verdana" w:cs="Arial"/>
          <w:b/>
          <w:sz w:val="18"/>
          <w:szCs w:val="18"/>
        </w:rPr>
        <w:t>Wetsartikel 1</w:t>
      </w:r>
    </w:p>
    <w:p w:rsidR="00547A90" w:rsidRPr="00DA421E" w:rsidRDefault="00547A90" w:rsidP="00547A90">
      <w:pPr>
        <w:rPr>
          <w:rFonts w:ascii="Verdana" w:hAnsi="Verdana" w:cs="Arial"/>
          <w:sz w:val="18"/>
          <w:szCs w:val="18"/>
        </w:rPr>
      </w:pPr>
    </w:p>
    <w:p w:rsidR="00547A90" w:rsidRPr="00DA421E" w:rsidRDefault="00547A90" w:rsidP="00547A90">
      <w:pPr>
        <w:rPr>
          <w:rFonts w:ascii="Verdana" w:hAnsi="Verdana" w:cs="Arial"/>
          <w:sz w:val="18"/>
          <w:szCs w:val="18"/>
        </w:rPr>
      </w:pPr>
      <w:r w:rsidRPr="00DA421E">
        <w:rPr>
          <w:rFonts w:ascii="Verdana" w:hAnsi="Verdana" w:cs="Arial"/>
          <w:sz w:val="18"/>
          <w:szCs w:val="18"/>
        </w:rPr>
        <w:t xml:space="preserve">De begrotingsstaten die onderdeel uitmaken van de Rijksbegroting, worden op grond van artikel 1, derde lid, van de Comptabiliteitswet 2001 elk afzonderlijk bij de wet vastgesteld en derhalve ook gewijzigd. Het onderhavige wetsvoorstel strekt ertoe om voor het jaar </w:t>
      </w:r>
      <w:r>
        <w:rPr>
          <w:rFonts w:ascii="Verdana" w:hAnsi="Verdana" w:cs="Arial"/>
          <w:sz w:val="18"/>
          <w:szCs w:val="18"/>
        </w:rPr>
        <w:t>2017</w:t>
      </w:r>
      <w:r w:rsidRPr="00DA421E">
        <w:rPr>
          <w:rFonts w:ascii="Verdana" w:hAnsi="Verdana" w:cs="Arial"/>
          <w:sz w:val="18"/>
          <w:szCs w:val="18"/>
        </w:rPr>
        <w:t xml:space="preserve"> wijzigingen aan te brengen in de begrotingsstaat van de Staten-Generaal</w:t>
      </w:r>
      <w:r>
        <w:rPr>
          <w:rFonts w:ascii="Verdana" w:hAnsi="Verdana" w:cs="Arial"/>
          <w:sz w:val="18"/>
          <w:szCs w:val="18"/>
        </w:rPr>
        <w:t>.</w:t>
      </w:r>
    </w:p>
    <w:p w:rsidR="00547A90" w:rsidRPr="00DA421E" w:rsidRDefault="00547A90" w:rsidP="00547A90">
      <w:pPr>
        <w:rPr>
          <w:rFonts w:ascii="Verdana" w:hAnsi="Verdana" w:cs="Arial"/>
          <w:sz w:val="18"/>
          <w:szCs w:val="18"/>
        </w:rPr>
      </w:pPr>
    </w:p>
    <w:p w:rsidR="00547A90" w:rsidRPr="00DA421E" w:rsidRDefault="00547A90" w:rsidP="00547A90">
      <w:pPr>
        <w:rPr>
          <w:rFonts w:ascii="Verdana" w:hAnsi="Verdana" w:cs="Arial"/>
          <w:sz w:val="18"/>
          <w:szCs w:val="18"/>
        </w:rPr>
      </w:pPr>
      <w:r w:rsidRPr="00DA421E">
        <w:rPr>
          <w:rFonts w:ascii="Verdana" w:hAnsi="Verdana" w:cs="Arial"/>
          <w:sz w:val="18"/>
          <w:szCs w:val="18"/>
        </w:rPr>
        <w:t>De in de begrotingsstaat opgenomen begrotingsartikelen worden in onderdeel B van deze memorie van toelichting toegelicht (de zgn. begrotingstoelichting).</w:t>
      </w:r>
    </w:p>
    <w:p w:rsidR="00547A90" w:rsidRPr="00DA421E" w:rsidRDefault="00547A90" w:rsidP="00547A90">
      <w:pPr>
        <w:rPr>
          <w:rFonts w:ascii="Verdana" w:hAnsi="Verdana" w:cs="Arial"/>
          <w:sz w:val="18"/>
          <w:szCs w:val="18"/>
        </w:rPr>
      </w:pPr>
    </w:p>
    <w:p w:rsidR="00547A90" w:rsidRPr="00DA421E" w:rsidRDefault="00547A90" w:rsidP="00547A90">
      <w:pPr>
        <w:rPr>
          <w:rFonts w:ascii="Verdana" w:hAnsi="Verdana" w:cs="Arial"/>
          <w:sz w:val="18"/>
          <w:szCs w:val="18"/>
        </w:rPr>
      </w:pPr>
    </w:p>
    <w:p w:rsidR="00547A90" w:rsidRPr="00DA421E" w:rsidRDefault="00547A90" w:rsidP="00547A90">
      <w:pPr>
        <w:rPr>
          <w:rFonts w:ascii="Verdana" w:hAnsi="Verdana" w:cs="Arial"/>
          <w:sz w:val="18"/>
          <w:szCs w:val="18"/>
        </w:rPr>
      </w:pPr>
    </w:p>
    <w:p w:rsidR="00547A90" w:rsidRPr="00DA421E" w:rsidRDefault="00547A90" w:rsidP="00547A90">
      <w:pPr>
        <w:rPr>
          <w:rFonts w:ascii="Verdana" w:hAnsi="Verdana" w:cs="Arial"/>
          <w:sz w:val="18"/>
          <w:szCs w:val="18"/>
        </w:rPr>
      </w:pPr>
      <w:r w:rsidRPr="00DA421E">
        <w:rPr>
          <w:rFonts w:ascii="Verdana" w:hAnsi="Verdana" w:cs="Arial"/>
          <w:sz w:val="18"/>
          <w:szCs w:val="18"/>
        </w:rPr>
        <w:t>De Minister van Binnenlandse Zaken en Koninkrijksrelaties,</w:t>
      </w:r>
    </w:p>
    <w:p w:rsidR="00547A90" w:rsidRPr="00DA421E" w:rsidRDefault="00547A90" w:rsidP="00547A90">
      <w:pPr>
        <w:rPr>
          <w:rFonts w:ascii="Verdana" w:hAnsi="Verdana" w:cs="Arial"/>
          <w:sz w:val="18"/>
          <w:szCs w:val="18"/>
        </w:rPr>
      </w:pPr>
      <w:bookmarkStart w:id="0" w:name="HT_Mevrouwdr_G_terHorst"/>
    </w:p>
    <w:p w:rsidR="00547A90" w:rsidRPr="00DA421E" w:rsidRDefault="00547A90" w:rsidP="00547A90">
      <w:pPr>
        <w:rPr>
          <w:rFonts w:ascii="Verdana" w:hAnsi="Verdana" w:cs="Arial"/>
          <w:sz w:val="18"/>
          <w:szCs w:val="18"/>
        </w:rPr>
      </w:pPr>
    </w:p>
    <w:p w:rsidR="00547A90" w:rsidRPr="00DA421E" w:rsidRDefault="00547A90" w:rsidP="00547A90">
      <w:pPr>
        <w:rPr>
          <w:rFonts w:ascii="Verdana" w:hAnsi="Verdana" w:cs="Arial"/>
          <w:sz w:val="18"/>
          <w:szCs w:val="18"/>
        </w:rPr>
      </w:pPr>
    </w:p>
    <w:p w:rsidR="00547A90" w:rsidRDefault="00547A90" w:rsidP="00547A90">
      <w:pPr>
        <w:rPr>
          <w:rFonts w:ascii="Verdana" w:hAnsi="Verdana" w:cs="Arial"/>
          <w:sz w:val="18"/>
          <w:szCs w:val="18"/>
        </w:rPr>
      </w:pPr>
    </w:p>
    <w:p w:rsidR="00547A90" w:rsidRPr="00DA421E" w:rsidRDefault="00547A90" w:rsidP="00547A90">
      <w:pPr>
        <w:rPr>
          <w:rFonts w:ascii="Verdana" w:hAnsi="Verdana" w:cs="Arial"/>
          <w:sz w:val="18"/>
          <w:szCs w:val="18"/>
        </w:rPr>
      </w:pPr>
    </w:p>
    <w:bookmarkEnd w:id="0"/>
    <w:p w:rsidR="00547A90" w:rsidRPr="008A36F1" w:rsidRDefault="00547A90" w:rsidP="00547A90">
      <w:pPr>
        <w:rPr>
          <w:rFonts w:ascii="Verdana" w:hAnsi="Verdana" w:cs="Arial"/>
          <w:b/>
          <w:sz w:val="18"/>
          <w:szCs w:val="18"/>
        </w:rPr>
      </w:pPr>
      <w:r w:rsidRPr="00DA421E">
        <w:rPr>
          <w:rFonts w:ascii="Verdana" w:hAnsi="Verdana" w:cs="Arial"/>
          <w:sz w:val="18"/>
          <w:szCs w:val="18"/>
        </w:rPr>
        <w:t>R.H.A. Plasterk</w:t>
      </w:r>
      <w:bookmarkStart w:id="1" w:name="_GoBack"/>
      <w:bookmarkEnd w:id="1"/>
      <w:r w:rsidRPr="00DA421E">
        <w:rPr>
          <w:rFonts w:ascii="Verdana" w:hAnsi="Verdana"/>
          <w:sz w:val="18"/>
          <w:szCs w:val="18"/>
        </w:rPr>
        <w:br w:type="page"/>
      </w:r>
      <w:r w:rsidRPr="008A36F1">
        <w:rPr>
          <w:rFonts w:ascii="Verdana" w:hAnsi="Verdana" w:cs="Arial"/>
          <w:b/>
          <w:sz w:val="18"/>
          <w:szCs w:val="18"/>
        </w:rPr>
        <w:lastRenderedPageBreak/>
        <w:t>B. BEGROTINGSTOELICHTING</w:t>
      </w:r>
    </w:p>
    <w:p w:rsidR="00547A90" w:rsidRPr="008A36F1" w:rsidRDefault="00547A90" w:rsidP="00547A90">
      <w:pPr>
        <w:rPr>
          <w:rFonts w:ascii="Verdana" w:hAnsi="Verdana" w:cs="Arial"/>
          <w:sz w:val="18"/>
          <w:szCs w:val="18"/>
        </w:rPr>
      </w:pPr>
    </w:p>
    <w:p w:rsidR="00547A90" w:rsidRPr="008A36F1" w:rsidRDefault="00547A90" w:rsidP="00547A90">
      <w:pPr>
        <w:rPr>
          <w:rFonts w:ascii="Verdana" w:hAnsi="Verdana" w:cs="Arial"/>
          <w:b/>
          <w:sz w:val="18"/>
          <w:szCs w:val="18"/>
        </w:rPr>
      </w:pPr>
      <w:r w:rsidRPr="008A36F1">
        <w:rPr>
          <w:rFonts w:ascii="Verdana" w:hAnsi="Verdana" w:cs="Arial"/>
          <w:b/>
          <w:sz w:val="18"/>
          <w:szCs w:val="18"/>
        </w:rPr>
        <w:t>1. Leeswijzer</w:t>
      </w:r>
    </w:p>
    <w:p w:rsidR="00547A90" w:rsidRPr="008A36F1" w:rsidRDefault="00547A90" w:rsidP="00547A90">
      <w:pPr>
        <w:rPr>
          <w:rFonts w:ascii="Verdana" w:hAnsi="Verdana"/>
          <w:b/>
          <w:sz w:val="18"/>
          <w:szCs w:val="18"/>
        </w:rPr>
      </w:pPr>
    </w:p>
    <w:p w:rsidR="00547A90" w:rsidRPr="008A36F1" w:rsidRDefault="00547A90" w:rsidP="00547A90">
      <w:pPr>
        <w:ind w:right="3"/>
        <w:rPr>
          <w:rFonts w:ascii="Verdana" w:hAnsi="Verdana" w:cs="Arial"/>
          <w:sz w:val="18"/>
          <w:szCs w:val="18"/>
        </w:rPr>
      </w:pPr>
      <w:r w:rsidRPr="008A36F1">
        <w:rPr>
          <w:rFonts w:ascii="Verdana" w:hAnsi="Verdana" w:cs="Arial"/>
          <w:sz w:val="18"/>
          <w:szCs w:val="18"/>
        </w:rPr>
        <w:t xml:space="preserve">De eerste suppletoire begroting geeft een beeld van de </w:t>
      </w:r>
      <w:r>
        <w:rPr>
          <w:rFonts w:ascii="Verdana" w:hAnsi="Verdana" w:cs="Arial"/>
          <w:sz w:val="18"/>
          <w:szCs w:val="18"/>
        </w:rPr>
        <w:t>uitvoering van de begroting 2017</w:t>
      </w:r>
      <w:r w:rsidRPr="008A36F1">
        <w:rPr>
          <w:rFonts w:ascii="Verdana" w:hAnsi="Verdana" w:cs="Arial"/>
          <w:sz w:val="18"/>
          <w:szCs w:val="18"/>
        </w:rPr>
        <w:t xml:space="preserve">. De stand van de eerste suppletoire begroting wordt vanaf de stand </w:t>
      </w:r>
      <w:r>
        <w:rPr>
          <w:rFonts w:ascii="Verdana" w:hAnsi="Verdana" w:cs="Arial"/>
          <w:sz w:val="18"/>
          <w:szCs w:val="18"/>
        </w:rPr>
        <w:t>van de ontwerp begroting 2017</w:t>
      </w:r>
      <w:r w:rsidRPr="008A36F1">
        <w:rPr>
          <w:rFonts w:ascii="Verdana" w:hAnsi="Verdana" w:cs="Arial"/>
          <w:sz w:val="18"/>
          <w:szCs w:val="18"/>
        </w:rPr>
        <w:t xml:space="preserve"> opgebouwd. </w:t>
      </w:r>
    </w:p>
    <w:p w:rsidR="00547A90" w:rsidRPr="008A36F1" w:rsidRDefault="00547A90" w:rsidP="00547A90">
      <w:pPr>
        <w:rPr>
          <w:rFonts w:ascii="Verdana" w:hAnsi="Verdana"/>
          <w:b/>
          <w:sz w:val="18"/>
          <w:szCs w:val="18"/>
        </w:rPr>
      </w:pPr>
    </w:p>
    <w:p w:rsidR="00547A90" w:rsidRDefault="00547A90" w:rsidP="00547A90">
      <w:pPr>
        <w:rPr>
          <w:rFonts w:ascii="Verdana" w:hAnsi="Verdana"/>
          <w:sz w:val="18"/>
          <w:szCs w:val="18"/>
        </w:rPr>
      </w:pPr>
      <w:r w:rsidRPr="008A36F1">
        <w:rPr>
          <w:rFonts w:ascii="Verdana" w:hAnsi="Verdana"/>
          <w:sz w:val="18"/>
          <w:szCs w:val="18"/>
        </w:rPr>
        <w:t xml:space="preserve">In de tabel budgettaire gevolgen van beleid is alleen </w:t>
      </w:r>
      <w:r>
        <w:rPr>
          <w:rFonts w:ascii="Verdana" w:hAnsi="Verdana"/>
          <w:sz w:val="18"/>
          <w:szCs w:val="18"/>
        </w:rPr>
        <w:t xml:space="preserve">een </w:t>
      </w:r>
      <w:r w:rsidRPr="008A36F1">
        <w:rPr>
          <w:rFonts w:ascii="Verdana" w:hAnsi="Verdana"/>
          <w:sz w:val="18"/>
          <w:szCs w:val="18"/>
        </w:rPr>
        <w:t>inhoudelijke toelichting gegeven bij de mutaties boven € 0,5 m</w:t>
      </w:r>
      <w:r>
        <w:rPr>
          <w:rFonts w:ascii="Verdana" w:hAnsi="Verdana"/>
          <w:sz w:val="18"/>
          <w:szCs w:val="18"/>
        </w:rPr>
        <w:t>i</w:t>
      </w:r>
      <w:r w:rsidRPr="008A36F1">
        <w:rPr>
          <w:rFonts w:ascii="Verdana" w:hAnsi="Verdana"/>
          <w:sz w:val="18"/>
          <w:szCs w:val="18"/>
        </w:rPr>
        <w:t>l</w:t>
      </w:r>
      <w:r>
        <w:rPr>
          <w:rFonts w:ascii="Verdana" w:hAnsi="Verdana"/>
          <w:sz w:val="18"/>
          <w:szCs w:val="18"/>
        </w:rPr>
        <w:t>joe</w:t>
      </w:r>
      <w:r w:rsidRPr="008A36F1">
        <w:rPr>
          <w:rFonts w:ascii="Verdana" w:hAnsi="Verdana"/>
          <w:sz w:val="18"/>
          <w:szCs w:val="18"/>
        </w:rPr>
        <w:t>n.</w:t>
      </w:r>
    </w:p>
    <w:p w:rsidR="00547A90" w:rsidRDefault="00547A90" w:rsidP="00547A90">
      <w:pPr>
        <w:rPr>
          <w:rFonts w:ascii="Verdana" w:hAnsi="Verdana"/>
          <w:sz w:val="18"/>
          <w:szCs w:val="18"/>
        </w:rPr>
      </w:pPr>
    </w:p>
    <w:p w:rsidR="00547A90" w:rsidRDefault="00547A90" w:rsidP="00547A90">
      <w:pPr>
        <w:rPr>
          <w:rFonts w:ascii="Verdana" w:hAnsi="Verdana"/>
          <w:b/>
          <w:sz w:val="18"/>
          <w:szCs w:val="18"/>
        </w:rPr>
      </w:pPr>
      <w:r>
        <w:rPr>
          <w:rFonts w:ascii="Verdana" w:hAnsi="Verdana"/>
          <w:b/>
          <w:sz w:val="18"/>
          <w:szCs w:val="18"/>
        </w:rPr>
        <w:br w:type="page"/>
      </w:r>
      <w:r w:rsidRPr="00DA421E">
        <w:rPr>
          <w:rFonts w:ascii="Verdana" w:hAnsi="Verdana"/>
          <w:b/>
          <w:sz w:val="18"/>
          <w:szCs w:val="18"/>
        </w:rPr>
        <w:lastRenderedPageBreak/>
        <w:t>2. Beleidsartikelen</w:t>
      </w:r>
    </w:p>
    <w:p w:rsidR="00547A90" w:rsidRDefault="00547A90" w:rsidP="00547A90">
      <w:pPr>
        <w:rPr>
          <w:rFonts w:ascii="Verdana" w:hAnsi="Verdana"/>
          <w:b/>
          <w:sz w:val="18"/>
          <w:szCs w:val="18"/>
        </w:rPr>
      </w:pPr>
    </w:p>
    <w:p w:rsidR="00547A90" w:rsidRDefault="00547A90" w:rsidP="00547A90">
      <w:pPr>
        <w:rPr>
          <w:rFonts w:ascii="Verdana" w:hAnsi="Verdana"/>
          <w:b/>
          <w:sz w:val="18"/>
          <w:szCs w:val="18"/>
        </w:rPr>
      </w:pPr>
    </w:p>
    <w:tbl>
      <w:tblPr>
        <w:tblW w:w="11232" w:type="dxa"/>
        <w:tblInd w:w="-1074" w:type="dxa"/>
        <w:tblCellMar>
          <w:left w:w="70" w:type="dxa"/>
          <w:right w:w="70" w:type="dxa"/>
        </w:tblCellMar>
        <w:tblLook w:val="04A0" w:firstRow="1" w:lastRow="0" w:firstColumn="1" w:lastColumn="0" w:noHBand="0" w:noVBand="1"/>
      </w:tblPr>
      <w:tblGrid>
        <w:gridCol w:w="620"/>
        <w:gridCol w:w="2376"/>
        <w:gridCol w:w="1412"/>
        <w:gridCol w:w="1252"/>
        <w:gridCol w:w="1066"/>
        <w:gridCol w:w="923"/>
        <w:gridCol w:w="923"/>
        <w:gridCol w:w="665"/>
        <w:gridCol w:w="665"/>
        <w:gridCol w:w="665"/>
        <w:gridCol w:w="665"/>
      </w:tblGrid>
      <w:tr w:rsidR="00547A90" w:rsidRPr="00280AE3" w:rsidTr="00EC5818">
        <w:trPr>
          <w:trHeight w:val="255"/>
        </w:trPr>
        <w:tc>
          <w:tcPr>
            <w:tcW w:w="10567"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Beleidsartikel 1 Wetgeving en controle EK</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5"/>
        </w:trPr>
        <w:tc>
          <w:tcPr>
            <w:tcW w:w="10567"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300"/>
        </w:trPr>
        <w:tc>
          <w:tcPr>
            <w:tcW w:w="11232" w:type="dxa"/>
            <w:gridSpan w:val="11"/>
            <w:tcBorders>
              <w:top w:val="nil"/>
              <w:left w:val="nil"/>
              <w:bottom w:val="nil"/>
              <w:right w:val="nil"/>
            </w:tcBorders>
            <w:shd w:val="clear" w:color="000000" w:fill="000000"/>
            <w:vAlign w:val="bottom"/>
            <w:hideMark/>
          </w:tcPr>
          <w:p w:rsidR="00547A90" w:rsidRPr="00280AE3" w:rsidRDefault="00547A90" w:rsidP="00EC5818">
            <w:pPr>
              <w:rPr>
                <w:rFonts w:ascii="Arial" w:hAnsi="Arial" w:cs="Arial"/>
                <w:b/>
                <w:bCs/>
                <w:color w:val="FFFFFF"/>
                <w:sz w:val="16"/>
                <w:szCs w:val="16"/>
              </w:rPr>
            </w:pPr>
            <w:r w:rsidRPr="00280AE3">
              <w:rPr>
                <w:rFonts w:ascii="Arial" w:hAnsi="Arial" w:cs="Arial"/>
                <w:b/>
                <w:bCs/>
                <w:color w:val="FFFFFF"/>
                <w:sz w:val="16"/>
                <w:szCs w:val="16"/>
              </w:rPr>
              <w:t>Budgettaire gevolgen van beleid (bedragen x € 1.000)</w:t>
            </w:r>
          </w:p>
        </w:tc>
      </w:tr>
      <w:tr w:rsidR="00547A90" w:rsidRPr="00280AE3" w:rsidTr="00EC5818">
        <w:trPr>
          <w:trHeight w:val="255"/>
        </w:trPr>
        <w:tc>
          <w:tcPr>
            <w:tcW w:w="10567"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1140"/>
        </w:trPr>
        <w:tc>
          <w:tcPr>
            <w:tcW w:w="620" w:type="dxa"/>
            <w:tcBorders>
              <w:top w:val="nil"/>
              <w:left w:val="nil"/>
              <w:bottom w:val="single" w:sz="8" w:space="0" w:color="auto"/>
              <w:right w:val="nil"/>
            </w:tcBorders>
            <w:shd w:val="clear" w:color="auto" w:fill="auto"/>
            <w:vAlign w:val="bottom"/>
            <w:hideMark/>
          </w:tcPr>
          <w:p w:rsidR="00547A90" w:rsidRPr="00280AE3" w:rsidRDefault="00547A90" w:rsidP="00EC5818">
            <w:pPr>
              <w:rPr>
                <w:rFonts w:ascii="Arial" w:hAnsi="Arial" w:cs="Arial"/>
                <w:color w:val="000000"/>
                <w:sz w:val="16"/>
                <w:szCs w:val="16"/>
              </w:rPr>
            </w:pPr>
            <w:r w:rsidRPr="00280AE3">
              <w:rPr>
                <w:rFonts w:ascii="Arial" w:hAnsi="Arial" w:cs="Arial"/>
                <w:color w:val="000000"/>
                <w:sz w:val="16"/>
                <w:szCs w:val="16"/>
              </w:rPr>
              <w:t> </w:t>
            </w: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2021</w:t>
            </w: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sz w:val="16"/>
                <w:szCs w:val="16"/>
              </w:rPr>
            </w:pPr>
            <w:r w:rsidRPr="00280AE3">
              <w:rPr>
                <w:rFonts w:ascii="Arial" w:hAnsi="Arial" w:cs="Arial"/>
                <w:b/>
                <w:bCs/>
                <w:sz w:val="16"/>
                <w:szCs w:val="16"/>
              </w:rPr>
              <w:t>Art.nr.</w:t>
            </w:r>
          </w:p>
        </w:tc>
        <w:tc>
          <w:tcPr>
            <w:tcW w:w="2376" w:type="dxa"/>
            <w:tcBorders>
              <w:top w:val="single" w:sz="8" w:space="0" w:color="000000"/>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11.940</w:t>
            </w:r>
          </w:p>
        </w:tc>
        <w:tc>
          <w:tcPr>
            <w:tcW w:w="125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11.940</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130</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12.070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11.940</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11.940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130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12.070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1.1</w:t>
            </w: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Apparaat Eerste Kamer</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8.260</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8.260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130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8.390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1.2</w:t>
            </w: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Vergoeding voorzitter/leden Eerste Kamer</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3.607</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3.607</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3.607</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1.3</w:t>
            </w: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Verenigde vergadering</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73</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73</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73</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237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140</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bl>
    <w:p w:rsidR="00547A90" w:rsidRPr="00DA421E" w:rsidRDefault="00547A90" w:rsidP="00547A90">
      <w:pPr>
        <w:rPr>
          <w:rFonts w:ascii="Verdana" w:hAnsi="Verdana"/>
          <w:b/>
          <w:sz w:val="18"/>
          <w:szCs w:val="18"/>
        </w:rPr>
      </w:pPr>
    </w:p>
    <w:p w:rsidR="00547A90" w:rsidRDefault="00547A90" w:rsidP="00547A90">
      <w:pPr>
        <w:spacing w:line="280" w:lineRule="atLeast"/>
        <w:jc w:val="both"/>
        <w:rPr>
          <w:rFonts w:ascii="Verdana" w:hAnsi="Verdana" w:cs="Arial"/>
          <w:sz w:val="18"/>
          <w:szCs w:val="18"/>
        </w:rPr>
      </w:pPr>
    </w:p>
    <w:p w:rsidR="00547A90" w:rsidRDefault="00547A90" w:rsidP="00547A90">
      <w:pPr>
        <w:spacing w:line="280" w:lineRule="atLeast"/>
        <w:jc w:val="both"/>
        <w:rPr>
          <w:rFonts w:ascii="Verdana" w:hAnsi="Verdana" w:cs="Arial"/>
          <w:sz w:val="18"/>
          <w:szCs w:val="18"/>
        </w:rPr>
      </w:pPr>
      <w:r>
        <w:rPr>
          <w:rFonts w:ascii="Verdana" w:hAnsi="Verdana" w:cs="Arial"/>
          <w:sz w:val="18"/>
          <w:szCs w:val="18"/>
        </w:rPr>
        <w:br w:type="page"/>
      </w:r>
    </w:p>
    <w:tbl>
      <w:tblPr>
        <w:tblW w:w="10562" w:type="dxa"/>
        <w:tblInd w:w="-737" w:type="dxa"/>
        <w:tblCellMar>
          <w:left w:w="70" w:type="dxa"/>
          <w:right w:w="70" w:type="dxa"/>
        </w:tblCellMar>
        <w:tblLook w:val="04A0" w:firstRow="1" w:lastRow="0" w:firstColumn="1" w:lastColumn="0" w:noHBand="0" w:noVBand="1"/>
      </w:tblPr>
      <w:tblGrid>
        <w:gridCol w:w="620"/>
        <w:gridCol w:w="1706"/>
        <w:gridCol w:w="1412"/>
        <w:gridCol w:w="1252"/>
        <w:gridCol w:w="1066"/>
        <w:gridCol w:w="923"/>
        <w:gridCol w:w="923"/>
        <w:gridCol w:w="665"/>
        <w:gridCol w:w="665"/>
        <w:gridCol w:w="665"/>
        <w:gridCol w:w="665"/>
      </w:tblGrid>
      <w:tr w:rsidR="00547A90" w:rsidRPr="00280AE3" w:rsidTr="00EC5818">
        <w:trPr>
          <w:trHeight w:val="255"/>
        </w:trPr>
        <w:tc>
          <w:tcPr>
            <w:tcW w:w="9897"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lastRenderedPageBreak/>
              <w:t>Beleidsartikel 2 Uitgaven tbv van (oud) leden Tweede Kamer en leden EP</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5"/>
        </w:trPr>
        <w:tc>
          <w:tcPr>
            <w:tcW w:w="9897"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300"/>
        </w:trPr>
        <w:tc>
          <w:tcPr>
            <w:tcW w:w="10562" w:type="dxa"/>
            <w:gridSpan w:val="11"/>
            <w:tcBorders>
              <w:top w:val="nil"/>
              <w:left w:val="nil"/>
              <w:bottom w:val="nil"/>
              <w:right w:val="nil"/>
            </w:tcBorders>
            <w:shd w:val="clear" w:color="000000" w:fill="000000"/>
            <w:vAlign w:val="bottom"/>
            <w:hideMark/>
          </w:tcPr>
          <w:p w:rsidR="00547A90" w:rsidRPr="00280AE3" w:rsidRDefault="00547A90" w:rsidP="00EC5818">
            <w:pPr>
              <w:rPr>
                <w:rFonts w:ascii="Arial" w:hAnsi="Arial" w:cs="Arial"/>
                <w:b/>
                <w:bCs/>
                <w:color w:val="FFFFFF"/>
                <w:sz w:val="16"/>
                <w:szCs w:val="16"/>
              </w:rPr>
            </w:pPr>
            <w:r w:rsidRPr="00280AE3">
              <w:rPr>
                <w:rFonts w:ascii="Arial" w:hAnsi="Arial" w:cs="Arial"/>
                <w:b/>
                <w:bCs/>
                <w:color w:val="FFFFFF"/>
                <w:sz w:val="16"/>
                <w:szCs w:val="16"/>
              </w:rPr>
              <w:t>Budgettaire gevolgen van beleid (bedragen x € 1.000)</w:t>
            </w:r>
          </w:p>
        </w:tc>
      </w:tr>
      <w:tr w:rsidR="00547A90" w:rsidRPr="00280AE3" w:rsidTr="00EC5818">
        <w:trPr>
          <w:trHeight w:val="255"/>
        </w:trPr>
        <w:tc>
          <w:tcPr>
            <w:tcW w:w="9897"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1140"/>
        </w:trPr>
        <w:tc>
          <w:tcPr>
            <w:tcW w:w="620" w:type="dxa"/>
            <w:tcBorders>
              <w:top w:val="nil"/>
              <w:left w:val="nil"/>
              <w:bottom w:val="single" w:sz="8" w:space="0" w:color="auto"/>
              <w:right w:val="nil"/>
            </w:tcBorders>
            <w:shd w:val="clear" w:color="auto" w:fill="auto"/>
            <w:vAlign w:val="bottom"/>
            <w:hideMark/>
          </w:tcPr>
          <w:p w:rsidR="00547A90" w:rsidRPr="00280AE3" w:rsidRDefault="00547A90" w:rsidP="00EC5818">
            <w:pPr>
              <w:rPr>
                <w:rFonts w:ascii="Arial" w:hAnsi="Arial" w:cs="Arial"/>
                <w:color w:val="000000"/>
                <w:sz w:val="16"/>
                <w:szCs w:val="16"/>
              </w:rPr>
            </w:pPr>
            <w:r w:rsidRPr="00280AE3">
              <w:rPr>
                <w:rFonts w:ascii="Arial" w:hAnsi="Arial" w:cs="Arial"/>
                <w:color w:val="000000"/>
                <w:sz w:val="16"/>
                <w:szCs w:val="16"/>
              </w:rPr>
              <w:t> </w:t>
            </w: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2021</w:t>
            </w: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sz w:val="16"/>
                <w:szCs w:val="16"/>
              </w:rPr>
            </w:pPr>
            <w:r w:rsidRPr="00280AE3">
              <w:rPr>
                <w:rFonts w:ascii="Arial" w:hAnsi="Arial" w:cs="Arial"/>
                <w:b/>
                <w:bCs/>
                <w:sz w:val="16"/>
                <w:szCs w:val="16"/>
              </w:rPr>
              <w:t>Art.nr.</w:t>
            </w:r>
          </w:p>
        </w:tc>
        <w:tc>
          <w:tcPr>
            <w:tcW w:w="1706" w:type="dxa"/>
            <w:tcBorders>
              <w:top w:val="single" w:sz="8" w:space="0" w:color="000000"/>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31.675</w:t>
            </w:r>
          </w:p>
        </w:tc>
        <w:tc>
          <w:tcPr>
            <w:tcW w:w="125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31.675</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31.675</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31.675</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31.675</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31.675</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2.1</w:t>
            </w: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Schadeloosstelling</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19.986</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19.986</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19.986</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2.2</w:t>
            </w: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Pensioenen en wachtgelden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11.586</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11.586</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11.586</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420"/>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2.3</w:t>
            </w: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Schadeloosstelling Europarlementariers incl tegemoetkoming ziektekosten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103</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103</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103</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420"/>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1706"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86</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86</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86</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bl>
    <w:p w:rsidR="00547A90" w:rsidRPr="00DA421E" w:rsidRDefault="00547A90" w:rsidP="00547A90">
      <w:pPr>
        <w:spacing w:line="280" w:lineRule="atLeast"/>
        <w:jc w:val="both"/>
        <w:rPr>
          <w:rFonts w:ascii="Verdana" w:hAnsi="Verdana" w:cs="Arial"/>
          <w:b/>
          <w:sz w:val="18"/>
          <w:szCs w:val="18"/>
        </w:rPr>
      </w:pPr>
      <w:r>
        <w:rPr>
          <w:rFonts w:ascii="Verdana" w:hAnsi="Verdana" w:cs="Arial"/>
          <w:sz w:val="18"/>
          <w:szCs w:val="18"/>
        </w:rPr>
        <w:br w:type="page"/>
      </w:r>
    </w:p>
    <w:tbl>
      <w:tblPr>
        <w:tblW w:w="11234" w:type="dxa"/>
        <w:tblInd w:w="-1074" w:type="dxa"/>
        <w:tblCellMar>
          <w:left w:w="70" w:type="dxa"/>
          <w:right w:w="70" w:type="dxa"/>
        </w:tblCellMar>
        <w:tblLook w:val="04A0" w:firstRow="1" w:lastRow="0" w:firstColumn="1" w:lastColumn="0" w:noHBand="0" w:noVBand="1"/>
      </w:tblPr>
      <w:tblGrid>
        <w:gridCol w:w="620"/>
        <w:gridCol w:w="2378"/>
        <w:gridCol w:w="1412"/>
        <w:gridCol w:w="1252"/>
        <w:gridCol w:w="1066"/>
        <w:gridCol w:w="923"/>
        <w:gridCol w:w="923"/>
        <w:gridCol w:w="665"/>
        <w:gridCol w:w="665"/>
        <w:gridCol w:w="665"/>
        <w:gridCol w:w="665"/>
      </w:tblGrid>
      <w:tr w:rsidR="00547A90" w:rsidRPr="00280AE3" w:rsidTr="00EC5818">
        <w:trPr>
          <w:trHeight w:val="255"/>
        </w:trPr>
        <w:tc>
          <w:tcPr>
            <w:tcW w:w="10569"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lastRenderedPageBreak/>
              <w:t>Beleidsartikel 3 Wetgeving/controle TK</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5"/>
        </w:trPr>
        <w:tc>
          <w:tcPr>
            <w:tcW w:w="10569"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300"/>
        </w:trPr>
        <w:tc>
          <w:tcPr>
            <w:tcW w:w="11234" w:type="dxa"/>
            <w:gridSpan w:val="11"/>
            <w:tcBorders>
              <w:top w:val="nil"/>
              <w:left w:val="nil"/>
              <w:bottom w:val="nil"/>
              <w:right w:val="nil"/>
            </w:tcBorders>
            <w:shd w:val="clear" w:color="000000" w:fill="000000"/>
            <w:vAlign w:val="bottom"/>
            <w:hideMark/>
          </w:tcPr>
          <w:p w:rsidR="00547A90" w:rsidRPr="00280AE3" w:rsidRDefault="00547A90" w:rsidP="00EC5818">
            <w:pPr>
              <w:rPr>
                <w:rFonts w:ascii="Arial" w:hAnsi="Arial" w:cs="Arial"/>
                <w:b/>
                <w:bCs/>
                <w:color w:val="FFFFFF"/>
                <w:sz w:val="16"/>
                <w:szCs w:val="16"/>
              </w:rPr>
            </w:pPr>
            <w:r w:rsidRPr="00280AE3">
              <w:rPr>
                <w:rFonts w:ascii="Arial" w:hAnsi="Arial" w:cs="Arial"/>
                <w:b/>
                <w:bCs/>
                <w:color w:val="FFFFFF"/>
                <w:sz w:val="16"/>
                <w:szCs w:val="16"/>
              </w:rPr>
              <w:t>Budgettaire gevolgen van beleid (bedragen x € 1.000)</w:t>
            </w:r>
          </w:p>
        </w:tc>
      </w:tr>
      <w:tr w:rsidR="00547A90" w:rsidRPr="00280AE3" w:rsidTr="00EC5818">
        <w:trPr>
          <w:trHeight w:val="255"/>
        </w:trPr>
        <w:tc>
          <w:tcPr>
            <w:tcW w:w="10569"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1140"/>
        </w:trPr>
        <w:tc>
          <w:tcPr>
            <w:tcW w:w="620" w:type="dxa"/>
            <w:tcBorders>
              <w:top w:val="nil"/>
              <w:left w:val="nil"/>
              <w:bottom w:val="single" w:sz="8" w:space="0" w:color="auto"/>
              <w:right w:val="nil"/>
            </w:tcBorders>
            <w:shd w:val="clear" w:color="auto" w:fill="auto"/>
            <w:vAlign w:val="bottom"/>
            <w:hideMark/>
          </w:tcPr>
          <w:p w:rsidR="00547A90" w:rsidRPr="00280AE3" w:rsidRDefault="00547A90" w:rsidP="00EC5818">
            <w:pPr>
              <w:rPr>
                <w:rFonts w:ascii="Arial" w:hAnsi="Arial" w:cs="Arial"/>
                <w:color w:val="000000"/>
                <w:sz w:val="16"/>
                <w:szCs w:val="16"/>
              </w:rPr>
            </w:pPr>
            <w:r w:rsidRPr="00280AE3">
              <w:rPr>
                <w:rFonts w:ascii="Arial" w:hAnsi="Arial" w:cs="Arial"/>
                <w:color w:val="000000"/>
                <w:sz w:val="16"/>
                <w:szCs w:val="16"/>
              </w:rPr>
              <w:t> </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2021</w:t>
            </w: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sz w:val="16"/>
                <w:szCs w:val="16"/>
              </w:rPr>
            </w:pPr>
            <w:r w:rsidRPr="00280AE3">
              <w:rPr>
                <w:rFonts w:ascii="Arial" w:hAnsi="Arial" w:cs="Arial"/>
                <w:b/>
                <w:bCs/>
                <w:sz w:val="16"/>
                <w:szCs w:val="16"/>
              </w:rPr>
              <w:t>Art.nr.</w:t>
            </w:r>
          </w:p>
        </w:tc>
        <w:tc>
          <w:tcPr>
            <w:tcW w:w="2378" w:type="dxa"/>
            <w:tcBorders>
              <w:top w:val="single" w:sz="8" w:space="0" w:color="000000"/>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101.005</w:t>
            </w:r>
          </w:p>
        </w:tc>
        <w:tc>
          <w:tcPr>
            <w:tcW w:w="125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101.005</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2.466</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103.471</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101.005</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101.005</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2.466</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103.471</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3.1</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Apparaat Tweede Kamer</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66.327</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66.327</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2.466</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68.793</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3.2</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Onderzoeksbudget</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2.190</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2.190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2.190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3.3</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Drukwerk</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1.782</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1.782</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1.782</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3.4</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Fractiekosten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28.364</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28.364</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28.364</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3.5</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Uitzending leden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430</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430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430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3.6</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Parlementaire enquetes</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3.7</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Bijdrage ProDemos</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1.912</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1.912</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1.912</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2378"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3.966</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3.966</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3.966</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bl>
    <w:p w:rsidR="00547A90" w:rsidRDefault="00547A90" w:rsidP="00547A90">
      <w:pPr>
        <w:spacing w:line="280" w:lineRule="atLeast"/>
        <w:jc w:val="both"/>
        <w:rPr>
          <w:rFonts w:ascii="Verdana" w:hAnsi="Verdana" w:cs="Arial"/>
          <w:b/>
          <w:sz w:val="18"/>
          <w:szCs w:val="18"/>
        </w:rPr>
      </w:pPr>
    </w:p>
    <w:p w:rsidR="00547A90" w:rsidRDefault="00547A90" w:rsidP="00547A90">
      <w:pPr>
        <w:spacing w:line="280" w:lineRule="atLeast"/>
        <w:jc w:val="both"/>
        <w:rPr>
          <w:rFonts w:ascii="Verdana" w:hAnsi="Verdana" w:cs="Arial"/>
          <w:b/>
          <w:sz w:val="18"/>
          <w:szCs w:val="18"/>
        </w:rPr>
      </w:pPr>
    </w:p>
    <w:p w:rsidR="00547A90" w:rsidRDefault="00547A90" w:rsidP="00547A90">
      <w:pPr>
        <w:spacing w:line="280" w:lineRule="atLeast"/>
        <w:jc w:val="both"/>
        <w:rPr>
          <w:rFonts w:ascii="Verdana" w:hAnsi="Verdana" w:cs="Arial"/>
          <w:b/>
          <w:sz w:val="18"/>
          <w:szCs w:val="18"/>
        </w:rPr>
      </w:pPr>
      <w:r>
        <w:rPr>
          <w:rFonts w:ascii="Verdana" w:hAnsi="Verdana" w:cs="Arial"/>
          <w:b/>
          <w:sz w:val="18"/>
          <w:szCs w:val="18"/>
        </w:rPr>
        <w:t>Toelichting</w:t>
      </w:r>
    </w:p>
    <w:p w:rsidR="00547A90" w:rsidRDefault="00547A90" w:rsidP="00547A90">
      <w:pPr>
        <w:spacing w:line="280" w:lineRule="atLeast"/>
        <w:jc w:val="both"/>
        <w:rPr>
          <w:rFonts w:ascii="Verdana" w:hAnsi="Verdana" w:cs="Arial"/>
          <w:b/>
          <w:sz w:val="18"/>
          <w:szCs w:val="18"/>
        </w:rPr>
      </w:pPr>
    </w:p>
    <w:p w:rsidR="00547A90" w:rsidRDefault="00547A90" w:rsidP="00547A90">
      <w:pPr>
        <w:spacing w:line="280" w:lineRule="atLeast"/>
        <w:jc w:val="both"/>
        <w:rPr>
          <w:rFonts w:ascii="Verdana" w:hAnsi="Verdana" w:cs="Arial"/>
          <w:b/>
          <w:sz w:val="18"/>
          <w:szCs w:val="18"/>
        </w:rPr>
      </w:pPr>
      <w:r>
        <w:rPr>
          <w:rFonts w:ascii="Verdana" w:hAnsi="Verdana" w:cs="Arial"/>
          <w:b/>
          <w:sz w:val="18"/>
          <w:szCs w:val="18"/>
        </w:rPr>
        <w:t>3.1 Apparaat Tweede Kamer</w:t>
      </w:r>
    </w:p>
    <w:p w:rsidR="00547A90" w:rsidRDefault="00547A90" w:rsidP="00547A90">
      <w:pPr>
        <w:spacing w:line="280" w:lineRule="atLeast"/>
        <w:jc w:val="both"/>
        <w:rPr>
          <w:rFonts w:ascii="Verdana" w:hAnsi="Verdana" w:cs="Arial"/>
          <w:b/>
          <w:sz w:val="18"/>
          <w:szCs w:val="18"/>
        </w:rPr>
      </w:pPr>
    </w:p>
    <w:p w:rsidR="00547A90" w:rsidRDefault="00547A90" w:rsidP="00547A90">
      <w:pPr>
        <w:jc w:val="both"/>
        <w:rPr>
          <w:rFonts w:ascii="Verdana" w:hAnsi="Verdana" w:cs="Arial"/>
          <w:b/>
          <w:sz w:val="18"/>
          <w:szCs w:val="18"/>
        </w:rPr>
      </w:pPr>
      <w:r>
        <w:rPr>
          <w:rFonts w:ascii="Verdana" w:hAnsi="Verdana" w:cs="Arial"/>
          <w:b/>
          <w:sz w:val="18"/>
          <w:szCs w:val="18"/>
        </w:rPr>
        <w:t>Projectuitvoering</w:t>
      </w:r>
    </w:p>
    <w:p w:rsidR="00547A90" w:rsidRDefault="00547A90" w:rsidP="00547A90">
      <w:pPr>
        <w:pStyle w:val="Geenafstand"/>
        <w:spacing w:line="240" w:lineRule="exact"/>
        <w:rPr>
          <w:rFonts w:cs="Arial"/>
        </w:rPr>
      </w:pPr>
      <w:r>
        <w:rPr>
          <w:rFonts w:cs="Arial"/>
        </w:rPr>
        <w:t xml:space="preserve">Door </w:t>
      </w:r>
      <w:r w:rsidRPr="006564AA">
        <w:rPr>
          <w:rFonts w:cs="Arial"/>
        </w:rPr>
        <w:t xml:space="preserve">wijzigingen in de voorgenomen projectuitvoering </w:t>
      </w:r>
      <w:r>
        <w:rPr>
          <w:rFonts w:cs="Arial"/>
        </w:rPr>
        <w:t xml:space="preserve">voor de Dienst Automatisering kregen de activiteiten pas in 2017 hun vervolg. Er vindt een kasschuif plaats van € 1,2 mln. van 2016 naar 2017. </w:t>
      </w:r>
    </w:p>
    <w:p w:rsidR="00547A90" w:rsidRDefault="00547A90" w:rsidP="00547A90">
      <w:pPr>
        <w:pStyle w:val="Geenafstand"/>
        <w:spacing w:line="240" w:lineRule="exact"/>
        <w:rPr>
          <w:rFonts w:cs="Arial"/>
        </w:rPr>
      </w:pPr>
    </w:p>
    <w:p w:rsidR="00547A90" w:rsidRPr="001807A3" w:rsidRDefault="00547A90" w:rsidP="00547A90">
      <w:pPr>
        <w:pStyle w:val="Geenafstand"/>
        <w:spacing w:line="240" w:lineRule="exact"/>
        <w:rPr>
          <w:rFonts w:cs="Arial"/>
          <w:b/>
        </w:rPr>
      </w:pPr>
      <w:r w:rsidRPr="001807A3">
        <w:rPr>
          <w:rFonts w:cs="Arial"/>
          <w:b/>
        </w:rPr>
        <w:t>Overlopende verplichtingen</w:t>
      </w:r>
    </w:p>
    <w:p w:rsidR="00547A90" w:rsidRDefault="00547A90" w:rsidP="00547A90">
      <w:pPr>
        <w:pStyle w:val="Geenafstand"/>
        <w:spacing w:line="240" w:lineRule="exact"/>
        <w:rPr>
          <w:rFonts w:cs="Arial"/>
        </w:rPr>
      </w:pPr>
      <w:r>
        <w:t>Ten behoeve van het financieren van de overlopende verplichtingen is € 1,2 mln. doorgeschoven naar 2017.</w:t>
      </w:r>
    </w:p>
    <w:p w:rsidR="00547A90" w:rsidRDefault="00547A90" w:rsidP="00547A90">
      <w:pPr>
        <w:pStyle w:val="Geenafstand"/>
        <w:spacing w:line="240" w:lineRule="exact"/>
        <w:rPr>
          <w:rFonts w:cs="Arial"/>
        </w:rPr>
      </w:pPr>
    </w:p>
    <w:p w:rsidR="00547A90" w:rsidRPr="007E0308" w:rsidRDefault="00547A90" w:rsidP="00547A90">
      <w:pPr>
        <w:pStyle w:val="Geenafstand"/>
        <w:spacing w:line="240" w:lineRule="exact"/>
        <w:rPr>
          <w:rFonts w:cs="Calibri"/>
        </w:rPr>
      </w:pPr>
    </w:p>
    <w:p w:rsidR="00547A90" w:rsidRDefault="00547A90" w:rsidP="00547A90">
      <w:pPr>
        <w:spacing w:line="280" w:lineRule="atLeast"/>
        <w:jc w:val="both"/>
        <w:rPr>
          <w:rFonts w:ascii="Verdana" w:hAnsi="Verdana" w:cs="Arial"/>
          <w:sz w:val="18"/>
          <w:szCs w:val="18"/>
        </w:rPr>
      </w:pPr>
    </w:p>
    <w:p w:rsidR="00547A90" w:rsidRPr="006564AA" w:rsidRDefault="00547A90" w:rsidP="00547A90">
      <w:pPr>
        <w:spacing w:line="280" w:lineRule="atLeast"/>
        <w:jc w:val="both"/>
        <w:rPr>
          <w:rFonts w:ascii="Verdana" w:hAnsi="Verdana" w:cs="Arial"/>
          <w:sz w:val="18"/>
          <w:szCs w:val="18"/>
        </w:rPr>
      </w:pPr>
      <w:r w:rsidRPr="006564AA">
        <w:rPr>
          <w:rFonts w:ascii="Verdana" w:hAnsi="Verdana" w:cs="Arial"/>
          <w:sz w:val="18"/>
          <w:szCs w:val="18"/>
        </w:rPr>
        <w:br w:type="page"/>
      </w:r>
    </w:p>
    <w:tbl>
      <w:tblPr>
        <w:tblW w:w="11234" w:type="dxa"/>
        <w:tblInd w:w="-1074" w:type="dxa"/>
        <w:tblCellMar>
          <w:left w:w="70" w:type="dxa"/>
          <w:right w:w="70" w:type="dxa"/>
        </w:tblCellMar>
        <w:tblLook w:val="04A0" w:firstRow="1" w:lastRow="0" w:firstColumn="1" w:lastColumn="0" w:noHBand="0" w:noVBand="1"/>
      </w:tblPr>
      <w:tblGrid>
        <w:gridCol w:w="620"/>
        <w:gridCol w:w="2378"/>
        <w:gridCol w:w="1412"/>
        <w:gridCol w:w="1252"/>
        <w:gridCol w:w="1066"/>
        <w:gridCol w:w="923"/>
        <w:gridCol w:w="923"/>
        <w:gridCol w:w="665"/>
        <w:gridCol w:w="665"/>
        <w:gridCol w:w="665"/>
        <w:gridCol w:w="665"/>
      </w:tblGrid>
      <w:tr w:rsidR="00547A90" w:rsidRPr="00280AE3" w:rsidTr="00EC5818">
        <w:trPr>
          <w:trHeight w:val="255"/>
        </w:trPr>
        <w:tc>
          <w:tcPr>
            <w:tcW w:w="10569"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lastRenderedPageBreak/>
              <w:t>Beleidsartikel 4 Wetgeving/controle EK en TK</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5"/>
        </w:trPr>
        <w:tc>
          <w:tcPr>
            <w:tcW w:w="10569"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300"/>
        </w:trPr>
        <w:tc>
          <w:tcPr>
            <w:tcW w:w="11234" w:type="dxa"/>
            <w:gridSpan w:val="11"/>
            <w:tcBorders>
              <w:top w:val="nil"/>
              <w:left w:val="nil"/>
              <w:bottom w:val="nil"/>
              <w:right w:val="nil"/>
            </w:tcBorders>
            <w:shd w:val="clear" w:color="000000" w:fill="000000"/>
            <w:vAlign w:val="bottom"/>
            <w:hideMark/>
          </w:tcPr>
          <w:p w:rsidR="00547A90" w:rsidRPr="00280AE3" w:rsidRDefault="00547A90" w:rsidP="00EC5818">
            <w:pPr>
              <w:rPr>
                <w:rFonts w:ascii="Arial" w:hAnsi="Arial" w:cs="Arial"/>
                <w:b/>
                <w:bCs/>
                <w:color w:val="FFFFFF"/>
                <w:sz w:val="16"/>
                <w:szCs w:val="16"/>
              </w:rPr>
            </w:pPr>
            <w:r w:rsidRPr="00280AE3">
              <w:rPr>
                <w:rFonts w:ascii="Arial" w:hAnsi="Arial" w:cs="Arial"/>
                <w:b/>
                <w:bCs/>
                <w:color w:val="FFFFFF"/>
                <w:sz w:val="16"/>
                <w:szCs w:val="16"/>
              </w:rPr>
              <w:t>Budgettaire gevolgen van beleid (bedragen x € 1.000)</w:t>
            </w:r>
          </w:p>
        </w:tc>
      </w:tr>
      <w:tr w:rsidR="00547A90" w:rsidRPr="00280AE3" w:rsidTr="00EC5818">
        <w:trPr>
          <w:trHeight w:val="255"/>
        </w:trPr>
        <w:tc>
          <w:tcPr>
            <w:tcW w:w="10569" w:type="dxa"/>
            <w:gridSpan w:val="10"/>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1140"/>
        </w:trPr>
        <w:tc>
          <w:tcPr>
            <w:tcW w:w="620" w:type="dxa"/>
            <w:tcBorders>
              <w:top w:val="nil"/>
              <w:left w:val="nil"/>
              <w:bottom w:val="single" w:sz="8" w:space="0" w:color="auto"/>
              <w:right w:val="nil"/>
            </w:tcBorders>
            <w:shd w:val="clear" w:color="auto" w:fill="auto"/>
            <w:vAlign w:val="bottom"/>
            <w:hideMark/>
          </w:tcPr>
          <w:p w:rsidR="00547A90" w:rsidRPr="00280AE3" w:rsidRDefault="00547A90" w:rsidP="00EC5818">
            <w:pPr>
              <w:rPr>
                <w:rFonts w:ascii="Arial" w:hAnsi="Arial" w:cs="Arial"/>
                <w:color w:val="000000"/>
                <w:sz w:val="16"/>
                <w:szCs w:val="16"/>
              </w:rPr>
            </w:pPr>
            <w:r w:rsidRPr="00280AE3">
              <w:rPr>
                <w:rFonts w:ascii="Arial" w:hAnsi="Arial" w:cs="Arial"/>
                <w:color w:val="000000"/>
                <w:sz w:val="16"/>
                <w:szCs w:val="16"/>
              </w:rPr>
              <w:t> </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r w:rsidRPr="00280AE3">
              <w:rPr>
                <w:rFonts w:ascii="Arial" w:hAnsi="Arial" w:cs="Arial"/>
                <w:color w:val="000000"/>
                <w:sz w:val="16"/>
                <w:szCs w:val="16"/>
              </w:rPr>
              <w:br/>
            </w:r>
            <w:r w:rsidRPr="00280AE3">
              <w:rPr>
                <w:rFonts w:ascii="Arial" w:hAnsi="Arial" w:cs="Arial"/>
                <w:color w:val="000000"/>
                <w:sz w:val="16"/>
                <w:szCs w:val="16"/>
              </w:rPr>
              <w:br/>
              <w:t>Mutatie</w:t>
            </w:r>
            <w:r w:rsidRPr="00280AE3">
              <w:rPr>
                <w:rFonts w:ascii="Arial" w:hAnsi="Arial" w:cs="Arial"/>
                <w:color w:val="000000"/>
                <w:sz w:val="16"/>
                <w:szCs w:val="16"/>
              </w:rPr>
              <w:br/>
              <w:t>2021</w:t>
            </w: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sz w:val="16"/>
                <w:szCs w:val="16"/>
              </w:rPr>
            </w:pPr>
            <w:r w:rsidRPr="00280AE3">
              <w:rPr>
                <w:rFonts w:ascii="Arial" w:hAnsi="Arial" w:cs="Arial"/>
                <w:b/>
                <w:bCs/>
                <w:sz w:val="16"/>
                <w:szCs w:val="16"/>
              </w:rPr>
              <w:t>Art.nr.</w:t>
            </w:r>
          </w:p>
        </w:tc>
        <w:tc>
          <w:tcPr>
            <w:tcW w:w="2378" w:type="dxa"/>
            <w:tcBorders>
              <w:top w:val="single" w:sz="8" w:space="0" w:color="000000"/>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1252"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4.3</w:t>
            </w: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Interparlementaire betrekkingen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1.472</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2378" w:type="dxa"/>
            <w:tcBorders>
              <w:top w:val="nil"/>
              <w:left w:val="nil"/>
              <w:bottom w:val="nil"/>
              <w:right w:val="nil"/>
            </w:tcBorders>
            <w:shd w:val="clear" w:color="auto" w:fill="auto"/>
            <w:vAlign w:val="bottom"/>
            <w:hideMark/>
          </w:tcPr>
          <w:p w:rsidR="00547A90" w:rsidRPr="00280AE3"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280AE3"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r>
      <w:tr w:rsidR="00547A90" w:rsidRPr="00280AE3" w:rsidTr="00EC5818">
        <w:trPr>
          <w:trHeight w:val="252"/>
        </w:trPr>
        <w:tc>
          <w:tcPr>
            <w:tcW w:w="620"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sz w:val="20"/>
                <w:szCs w:val="20"/>
              </w:rPr>
            </w:pPr>
          </w:p>
        </w:tc>
        <w:tc>
          <w:tcPr>
            <w:tcW w:w="2378" w:type="dxa"/>
            <w:tcBorders>
              <w:top w:val="nil"/>
              <w:left w:val="nil"/>
              <w:bottom w:val="nil"/>
              <w:right w:val="nil"/>
            </w:tcBorders>
            <w:shd w:val="clear" w:color="auto" w:fill="auto"/>
            <w:noWrap/>
            <w:vAlign w:val="bottom"/>
            <w:hideMark/>
          </w:tcPr>
          <w:p w:rsidR="00547A90" w:rsidRPr="00280AE3" w:rsidRDefault="00547A90" w:rsidP="00EC5818">
            <w:pPr>
              <w:rPr>
                <w:rFonts w:ascii="Arial" w:hAnsi="Arial" w:cs="Arial"/>
                <w:b/>
                <w:bCs/>
                <w:color w:val="000000"/>
                <w:sz w:val="16"/>
                <w:szCs w:val="16"/>
              </w:rPr>
            </w:pPr>
            <w:r w:rsidRPr="00280AE3">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23</w:t>
            </w:r>
          </w:p>
        </w:tc>
        <w:tc>
          <w:tcPr>
            <w:tcW w:w="1252"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23</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23</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280AE3" w:rsidRDefault="00547A90" w:rsidP="00EC5818">
            <w:pPr>
              <w:jc w:val="right"/>
              <w:rPr>
                <w:rFonts w:ascii="Arial" w:hAnsi="Arial" w:cs="Arial"/>
                <w:b/>
                <w:bCs/>
                <w:color w:val="000000"/>
                <w:sz w:val="16"/>
                <w:szCs w:val="16"/>
              </w:rPr>
            </w:pPr>
            <w:r w:rsidRPr="00280AE3">
              <w:rPr>
                <w:rFonts w:ascii="Arial" w:hAnsi="Arial" w:cs="Arial"/>
                <w:b/>
                <w:bCs/>
                <w:color w:val="000000"/>
                <w:sz w:val="16"/>
                <w:szCs w:val="16"/>
              </w:rPr>
              <w:t>0</w:t>
            </w:r>
          </w:p>
        </w:tc>
      </w:tr>
    </w:tbl>
    <w:p w:rsidR="00547A90" w:rsidRDefault="00547A90" w:rsidP="00547A90">
      <w:pPr>
        <w:spacing w:line="280" w:lineRule="atLeast"/>
        <w:jc w:val="both"/>
        <w:rPr>
          <w:rFonts w:ascii="Verdana" w:hAnsi="Verdana" w:cs="Arial"/>
          <w:b/>
          <w:sz w:val="18"/>
          <w:szCs w:val="18"/>
        </w:rPr>
      </w:pPr>
      <w:r>
        <w:rPr>
          <w:rFonts w:ascii="Verdana" w:hAnsi="Verdana" w:cs="Arial"/>
          <w:b/>
          <w:sz w:val="18"/>
          <w:szCs w:val="18"/>
        </w:rPr>
        <w:br w:type="page"/>
      </w:r>
      <w:r w:rsidRPr="00DA421E">
        <w:rPr>
          <w:rFonts w:ascii="Verdana" w:hAnsi="Verdana" w:cs="Arial"/>
          <w:b/>
          <w:sz w:val="18"/>
          <w:szCs w:val="18"/>
        </w:rPr>
        <w:lastRenderedPageBreak/>
        <w:t>3. Niet-beleidsartikelen</w:t>
      </w:r>
    </w:p>
    <w:p w:rsidR="00547A90" w:rsidRDefault="00547A90" w:rsidP="00547A90">
      <w:pPr>
        <w:spacing w:line="280" w:lineRule="atLeast"/>
        <w:jc w:val="both"/>
        <w:rPr>
          <w:rFonts w:ascii="Verdana" w:hAnsi="Verdana" w:cs="Arial"/>
          <w:b/>
          <w:sz w:val="18"/>
          <w:szCs w:val="18"/>
        </w:rPr>
      </w:pPr>
    </w:p>
    <w:tbl>
      <w:tblPr>
        <w:tblW w:w="11232" w:type="dxa"/>
        <w:tblInd w:w="-1074" w:type="dxa"/>
        <w:tblCellMar>
          <w:left w:w="70" w:type="dxa"/>
          <w:right w:w="70" w:type="dxa"/>
        </w:tblCellMar>
        <w:tblLook w:val="04A0" w:firstRow="1" w:lastRow="0" w:firstColumn="1" w:lastColumn="0" w:noHBand="0" w:noVBand="1"/>
      </w:tblPr>
      <w:tblGrid>
        <w:gridCol w:w="620"/>
        <w:gridCol w:w="2376"/>
        <w:gridCol w:w="1412"/>
        <w:gridCol w:w="1252"/>
        <w:gridCol w:w="1066"/>
        <w:gridCol w:w="923"/>
        <w:gridCol w:w="923"/>
        <w:gridCol w:w="665"/>
        <w:gridCol w:w="665"/>
        <w:gridCol w:w="665"/>
        <w:gridCol w:w="665"/>
      </w:tblGrid>
      <w:tr w:rsidR="00547A90" w:rsidRPr="008A7E5A" w:rsidTr="00EC5818">
        <w:trPr>
          <w:trHeight w:val="255"/>
        </w:trPr>
        <w:tc>
          <w:tcPr>
            <w:tcW w:w="10567" w:type="dxa"/>
            <w:gridSpan w:val="10"/>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Beleidsartikel 10 Nominaal en onvoorzien</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r>
      <w:tr w:rsidR="00547A90" w:rsidRPr="008A7E5A" w:rsidTr="00EC5818">
        <w:trPr>
          <w:trHeight w:val="255"/>
        </w:trPr>
        <w:tc>
          <w:tcPr>
            <w:tcW w:w="10567" w:type="dxa"/>
            <w:gridSpan w:val="10"/>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r>
      <w:tr w:rsidR="00547A90" w:rsidRPr="008A7E5A" w:rsidTr="00EC5818">
        <w:trPr>
          <w:trHeight w:val="300"/>
        </w:trPr>
        <w:tc>
          <w:tcPr>
            <w:tcW w:w="11232" w:type="dxa"/>
            <w:gridSpan w:val="11"/>
            <w:tcBorders>
              <w:top w:val="nil"/>
              <w:left w:val="nil"/>
              <w:bottom w:val="nil"/>
              <w:right w:val="nil"/>
            </w:tcBorders>
            <w:shd w:val="clear" w:color="000000" w:fill="000000"/>
            <w:vAlign w:val="bottom"/>
            <w:hideMark/>
          </w:tcPr>
          <w:p w:rsidR="00547A90" w:rsidRPr="008A7E5A" w:rsidRDefault="00547A90" w:rsidP="00EC5818">
            <w:pPr>
              <w:rPr>
                <w:rFonts w:ascii="Arial" w:hAnsi="Arial" w:cs="Arial"/>
                <w:b/>
                <w:bCs/>
                <w:color w:val="FFFFFF"/>
                <w:sz w:val="16"/>
                <w:szCs w:val="16"/>
              </w:rPr>
            </w:pPr>
            <w:r w:rsidRPr="008A7E5A">
              <w:rPr>
                <w:rFonts w:ascii="Arial" w:hAnsi="Arial" w:cs="Arial"/>
                <w:b/>
                <w:bCs/>
                <w:color w:val="FFFFFF"/>
                <w:sz w:val="16"/>
                <w:szCs w:val="16"/>
              </w:rPr>
              <w:t>Budgettaire gevolgen van beleid (bedragen x € 1.000)</w:t>
            </w:r>
          </w:p>
        </w:tc>
      </w:tr>
      <w:tr w:rsidR="00547A90" w:rsidRPr="008A7E5A" w:rsidTr="00EC5818">
        <w:trPr>
          <w:trHeight w:val="255"/>
        </w:trPr>
        <w:tc>
          <w:tcPr>
            <w:tcW w:w="10567" w:type="dxa"/>
            <w:gridSpan w:val="10"/>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r>
      <w:tr w:rsidR="00547A90" w:rsidRPr="008A7E5A" w:rsidTr="00EC5818">
        <w:trPr>
          <w:trHeight w:val="1140"/>
        </w:trPr>
        <w:tc>
          <w:tcPr>
            <w:tcW w:w="620" w:type="dxa"/>
            <w:tcBorders>
              <w:top w:val="nil"/>
              <w:left w:val="nil"/>
              <w:bottom w:val="single" w:sz="8" w:space="0" w:color="auto"/>
              <w:right w:val="nil"/>
            </w:tcBorders>
            <w:shd w:val="clear" w:color="auto" w:fill="auto"/>
            <w:vAlign w:val="bottom"/>
            <w:hideMark/>
          </w:tcPr>
          <w:p w:rsidR="00547A90" w:rsidRPr="008A7E5A" w:rsidRDefault="00547A90" w:rsidP="00EC5818">
            <w:pPr>
              <w:rPr>
                <w:rFonts w:ascii="Arial" w:hAnsi="Arial" w:cs="Arial"/>
                <w:color w:val="000000"/>
                <w:sz w:val="16"/>
                <w:szCs w:val="16"/>
              </w:rPr>
            </w:pPr>
            <w:r w:rsidRPr="008A7E5A">
              <w:rPr>
                <w:rFonts w:ascii="Arial" w:hAnsi="Arial" w:cs="Arial"/>
                <w:color w:val="000000"/>
                <w:sz w:val="16"/>
                <w:szCs w:val="16"/>
              </w:rPr>
              <w:t> </w:t>
            </w: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br/>
            </w:r>
            <w:r w:rsidRPr="008A7E5A">
              <w:rPr>
                <w:rFonts w:ascii="Arial" w:hAnsi="Arial" w:cs="Arial"/>
                <w:color w:val="000000"/>
                <w:sz w:val="16"/>
                <w:szCs w:val="16"/>
              </w:rPr>
              <w:br/>
              <w:t>Mutatie</w:t>
            </w:r>
            <w:r w:rsidRPr="008A7E5A">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br/>
            </w:r>
            <w:r w:rsidRPr="008A7E5A">
              <w:rPr>
                <w:rFonts w:ascii="Arial" w:hAnsi="Arial" w:cs="Arial"/>
                <w:color w:val="000000"/>
                <w:sz w:val="16"/>
                <w:szCs w:val="16"/>
              </w:rPr>
              <w:br/>
              <w:t>Mutatie</w:t>
            </w:r>
            <w:r w:rsidRPr="008A7E5A">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br/>
            </w:r>
            <w:r w:rsidRPr="008A7E5A">
              <w:rPr>
                <w:rFonts w:ascii="Arial" w:hAnsi="Arial" w:cs="Arial"/>
                <w:color w:val="000000"/>
                <w:sz w:val="16"/>
                <w:szCs w:val="16"/>
              </w:rPr>
              <w:br/>
              <w:t>Mutatie</w:t>
            </w:r>
            <w:r w:rsidRPr="008A7E5A">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r w:rsidRPr="008A7E5A">
              <w:rPr>
                <w:rFonts w:ascii="Arial" w:hAnsi="Arial" w:cs="Arial"/>
                <w:color w:val="000000"/>
                <w:sz w:val="16"/>
                <w:szCs w:val="16"/>
              </w:rPr>
              <w:br/>
            </w:r>
            <w:r w:rsidRPr="008A7E5A">
              <w:rPr>
                <w:rFonts w:ascii="Arial" w:hAnsi="Arial" w:cs="Arial"/>
                <w:color w:val="000000"/>
                <w:sz w:val="16"/>
                <w:szCs w:val="16"/>
              </w:rPr>
              <w:br/>
              <w:t>Mutatie</w:t>
            </w:r>
            <w:r w:rsidRPr="008A7E5A">
              <w:rPr>
                <w:rFonts w:ascii="Arial" w:hAnsi="Arial" w:cs="Arial"/>
                <w:color w:val="000000"/>
                <w:sz w:val="16"/>
                <w:szCs w:val="16"/>
              </w:rPr>
              <w:br/>
              <w:t>2021</w:t>
            </w:r>
          </w:p>
        </w:tc>
      </w:tr>
      <w:tr w:rsidR="00547A90" w:rsidRPr="008A7E5A" w:rsidTr="00EC5818">
        <w:trPr>
          <w:trHeight w:val="252"/>
        </w:trPr>
        <w:tc>
          <w:tcPr>
            <w:tcW w:w="620"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sz w:val="16"/>
                <w:szCs w:val="16"/>
              </w:rPr>
            </w:pPr>
            <w:r w:rsidRPr="008A7E5A">
              <w:rPr>
                <w:rFonts w:ascii="Arial" w:hAnsi="Arial" w:cs="Arial"/>
                <w:b/>
                <w:bCs/>
                <w:sz w:val="16"/>
                <w:szCs w:val="16"/>
              </w:rPr>
              <w:t>Art.nr.</w:t>
            </w:r>
          </w:p>
        </w:tc>
        <w:tc>
          <w:tcPr>
            <w:tcW w:w="2376" w:type="dxa"/>
            <w:tcBorders>
              <w:top w:val="single" w:sz="8" w:space="0" w:color="000000"/>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-1.912</w:t>
            </w:r>
          </w:p>
        </w:tc>
        <w:tc>
          <w:tcPr>
            <w:tcW w:w="1252"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-1.912</w:t>
            </w:r>
          </w:p>
        </w:tc>
        <w:tc>
          <w:tcPr>
            <w:tcW w:w="923"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3.209</w:t>
            </w:r>
          </w:p>
        </w:tc>
        <w:tc>
          <w:tcPr>
            <w:tcW w:w="923"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1.297</w:t>
            </w:r>
          </w:p>
        </w:tc>
        <w:tc>
          <w:tcPr>
            <w:tcW w:w="665"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3.150</w:t>
            </w:r>
          </w:p>
        </w:tc>
        <w:tc>
          <w:tcPr>
            <w:tcW w:w="665"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3.125</w:t>
            </w:r>
          </w:p>
        </w:tc>
        <w:tc>
          <w:tcPr>
            <w:tcW w:w="665" w:type="dxa"/>
            <w:tcBorders>
              <w:top w:val="single" w:sz="8" w:space="0" w:color="000000"/>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3.126</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3.129</w:t>
            </w: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r>
      <w:tr w:rsidR="00547A90" w:rsidRPr="008A7E5A" w:rsidTr="00EC5818">
        <w:trPr>
          <w:trHeight w:val="252"/>
        </w:trPr>
        <w:tc>
          <w:tcPr>
            <w:tcW w:w="620"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-1.912</w:t>
            </w:r>
          </w:p>
        </w:tc>
        <w:tc>
          <w:tcPr>
            <w:tcW w:w="125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-1.912</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3.209</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1.297</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3.150</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3.125</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3.126</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3.129</w:t>
            </w: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10.1</w:t>
            </w: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Loonbijstelling</w:t>
            </w:r>
          </w:p>
        </w:tc>
        <w:tc>
          <w:tcPr>
            <w:tcW w:w="141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25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2.556</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2.556</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2.502</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2.478</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2.479</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2.481</w:t>
            </w: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10.2</w:t>
            </w: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Prijsbijstelling</w:t>
            </w:r>
          </w:p>
        </w:tc>
        <w:tc>
          <w:tcPr>
            <w:tcW w:w="141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25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653</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653</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648</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647</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647</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648</w:t>
            </w: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10.3</w:t>
            </w: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Onvoorzien</w:t>
            </w:r>
          </w:p>
        </w:tc>
        <w:tc>
          <w:tcPr>
            <w:tcW w:w="141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-1.912</w:t>
            </w:r>
          </w:p>
        </w:tc>
        <w:tc>
          <w:tcPr>
            <w:tcW w:w="1252"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-1.912</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-1.912</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sz w:val="20"/>
                <w:szCs w:val="20"/>
              </w:rPr>
            </w:pPr>
          </w:p>
        </w:tc>
      </w:tr>
      <w:tr w:rsidR="00547A90" w:rsidRPr="008A7E5A" w:rsidTr="00EC5818">
        <w:trPr>
          <w:trHeight w:val="252"/>
        </w:trPr>
        <w:tc>
          <w:tcPr>
            <w:tcW w:w="620" w:type="dxa"/>
            <w:tcBorders>
              <w:top w:val="nil"/>
              <w:left w:val="nil"/>
              <w:bottom w:val="nil"/>
              <w:right w:val="nil"/>
            </w:tcBorders>
            <w:shd w:val="clear" w:color="auto" w:fill="auto"/>
            <w:vAlign w:val="bottom"/>
            <w:hideMark/>
          </w:tcPr>
          <w:p w:rsidR="00547A90" w:rsidRPr="008A7E5A" w:rsidRDefault="00547A90" w:rsidP="00EC5818">
            <w:pPr>
              <w:rPr>
                <w:rFonts w:ascii="Arial" w:hAnsi="Arial" w:cs="Arial"/>
                <w:color w:val="000000"/>
                <w:sz w:val="16"/>
                <w:szCs w:val="16"/>
              </w:rPr>
            </w:pPr>
          </w:p>
        </w:tc>
        <w:tc>
          <w:tcPr>
            <w:tcW w:w="2376" w:type="dxa"/>
            <w:tcBorders>
              <w:top w:val="nil"/>
              <w:left w:val="nil"/>
              <w:bottom w:val="nil"/>
              <w:right w:val="nil"/>
            </w:tcBorders>
            <w:shd w:val="clear" w:color="auto" w:fill="auto"/>
            <w:noWrap/>
            <w:vAlign w:val="bottom"/>
            <w:hideMark/>
          </w:tcPr>
          <w:p w:rsidR="00547A90" w:rsidRPr="008A7E5A" w:rsidRDefault="00547A90" w:rsidP="00EC5818">
            <w:pPr>
              <w:rPr>
                <w:rFonts w:ascii="Arial" w:hAnsi="Arial" w:cs="Arial"/>
                <w:b/>
                <w:bCs/>
                <w:color w:val="000000"/>
                <w:sz w:val="16"/>
                <w:szCs w:val="16"/>
              </w:rPr>
            </w:pPr>
            <w:r w:rsidRPr="008A7E5A">
              <w:rPr>
                <w:rFonts w:ascii="Arial" w:hAnsi="Arial" w:cs="Arial"/>
                <w:b/>
                <w:bCs/>
                <w:color w:val="000000"/>
                <w:sz w:val="16"/>
                <w:szCs w:val="16"/>
              </w:rPr>
              <w:t>Ontvangsten:</w:t>
            </w:r>
          </w:p>
        </w:tc>
        <w:tc>
          <w:tcPr>
            <w:tcW w:w="141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252"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1066"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923"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665" w:type="dxa"/>
            <w:tcBorders>
              <w:top w:val="nil"/>
              <w:left w:val="nil"/>
              <w:bottom w:val="nil"/>
              <w:right w:val="nil"/>
            </w:tcBorders>
            <w:shd w:val="clear" w:color="auto" w:fill="auto"/>
            <w:vAlign w:val="bottom"/>
            <w:hideMark/>
          </w:tcPr>
          <w:p w:rsidR="00547A90" w:rsidRPr="008A7E5A" w:rsidRDefault="00547A90" w:rsidP="00EC5818">
            <w:pPr>
              <w:jc w:val="right"/>
              <w:rPr>
                <w:rFonts w:ascii="Arial" w:hAnsi="Arial" w:cs="Arial"/>
                <w:b/>
                <w:bCs/>
                <w:color w:val="000000"/>
                <w:sz w:val="16"/>
                <w:szCs w:val="16"/>
              </w:rPr>
            </w:pPr>
            <w:r w:rsidRPr="008A7E5A">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547A90" w:rsidRPr="008A7E5A" w:rsidRDefault="00547A90" w:rsidP="00EC5818">
            <w:pPr>
              <w:jc w:val="right"/>
              <w:rPr>
                <w:rFonts w:ascii="Arial" w:hAnsi="Arial" w:cs="Arial"/>
                <w:b/>
                <w:bCs/>
                <w:sz w:val="16"/>
                <w:szCs w:val="16"/>
              </w:rPr>
            </w:pPr>
            <w:r w:rsidRPr="008A7E5A">
              <w:rPr>
                <w:rFonts w:ascii="Arial" w:hAnsi="Arial" w:cs="Arial"/>
                <w:b/>
                <w:bCs/>
                <w:sz w:val="16"/>
                <w:szCs w:val="16"/>
              </w:rPr>
              <w:t>0</w:t>
            </w:r>
          </w:p>
        </w:tc>
      </w:tr>
    </w:tbl>
    <w:p w:rsidR="00547A90" w:rsidRDefault="00547A90" w:rsidP="00547A90">
      <w:pPr>
        <w:spacing w:line="280" w:lineRule="atLeast"/>
        <w:jc w:val="both"/>
        <w:rPr>
          <w:rFonts w:ascii="Verdana" w:hAnsi="Verdana" w:cs="Arial"/>
          <w:b/>
          <w:sz w:val="18"/>
          <w:szCs w:val="18"/>
        </w:rPr>
      </w:pPr>
    </w:p>
    <w:p w:rsidR="00547A90" w:rsidRDefault="00547A90" w:rsidP="00547A90">
      <w:pPr>
        <w:spacing w:line="280" w:lineRule="atLeast"/>
        <w:jc w:val="both"/>
        <w:rPr>
          <w:rFonts w:ascii="Verdana" w:hAnsi="Verdana" w:cs="Arial"/>
          <w:b/>
          <w:sz w:val="18"/>
          <w:szCs w:val="18"/>
        </w:rPr>
      </w:pPr>
    </w:p>
    <w:p w:rsidR="00547A90" w:rsidRDefault="00547A90" w:rsidP="00547A90">
      <w:pPr>
        <w:jc w:val="both"/>
        <w:rPr>
          <w:rFonts w:ascii="Verdana" w:hAnsi="Verdana" w:cs="Arial"/>
          <w:b/>
          <w:sz w:val="18"/>
          <w:szCs w:val="18"/>
        </w:rPr>
      </w:pPr>
      <w:r>
        <w:rPr>
          <w:rFonts w:ascii="Verdana" w:hAnsi="Verdana" w:cs="Arial"/>
          <w:b/>
          <w:sz w:val="18"/>
          <w:szCs w:val="18"/>
        </w:rPr>
        <w:t>Toelichting</w:t>
      </w:r>
    </w:p>
    <w:p w:rsidR="00547A90" w:rsidRDefault="00547A90" w:rsidP="00547A90">
      <w:pPr>
        <w:jc w:val="both"/>
        <w:rPr>
          <w:rFonts w:ascii="Verdana" w:hAnsi="Verdana" w:cs="Arial"/>
          <w:b/>
          <w:sz w:val="18"/>
          <w:szCs w:val="18"/>
        </w:rPr>
      </w:pPr>
    </w:p>
    <w:p w:rsidR="00547A90" w:rsidRDefault="00547A90" w:rsidP="00547A90">
      <w:pPr>
        <w:jc w:val="both"/>
        <w:rPr>
          <w:rFonts w:ascii="Verdana" w:hAnsi="Verdana" w:cs="Arial"/>
          <w:b/>
          <w:sz w:val="18"/>
          <w:szCs w:val="18"/>
        </w:rPr>
      </w:pPr>
      <w:r>
        <w:rPr>
          <w:rFonts w:ascii="Verdana" w:hAnsi="Verdana" w:cs="Arial"/>
          <w:b/>
          <w:sz w:val="18"/>
          <w:szCs w:val="18"/>
        </w:rPr>
        <w:t>Artikel 10.1 Loonbijstelling en 10.2 Prijsbijstelling</w:t>
      </w:r>
    </w:p>
    <w:p w:rsidR="00547A90" w:rsidRDefault="00547A90" w:rsidP="00547A90">
      <w:pPr>
        <w:pStyle w:val="Lijstalinea"/>
        <w:ind w:left="0"/>
        <w:rPr>
          <w:rFonts w:ascii="Verdana" w:hAnsi="Verdana"/>
          <w:sz w:val="18"/>
          <w:szCs w:val="18"/>
        </w:rPr>
      </w:pPr>
    </w:p>
    <w:p w:rsidR="00547A90" w:rsidRPr="00DA2EDB" w:rsidRDefault="00547A90" w:rsidP="00547A90">
      <w:pPr>
        <w:pStyle w:val="Lijstalinea"/>
        <w:ind w:left="0"/>
        <w:rPr>
          <w:rFonts w:ascii="Verdana" w:hAnsi="Verdana"/>
          <w:sz w:val="18"/>
          <w:szCs w:val="18"/>
        </w:rPr>
      </w:pPr>
      <w:r w:rsidRPr="00DA2EDB">
        <w:rPr>
          <w:rFonts w:ascii="Verdana" w:hAnsi="Verdana"/>
          <w:sz w:val="18"/>
          <w:szCs w:val="18"/>
        </w:rPr>
        <w:t>Het totaal van de loonbijs</w:t>
      </w:r>
      <w:r>
        <w:rPr>
          <w:rFonts w:ascii="Verdana" w:hAnsi="Verdana"/>
          <w:sz w:val="18"/>
          <w:szCs w:val="18"/>
        </w:rPr>
        <w:t>telling/prijsbijstelling 2017 ad. € 3,2 mln.</w:t>
      </w:r>
      <w:r w:rsidRPr="00DA2EDB">
        <w:rPr>
          <w:rFonts w:ascii="Verdana" w:hAnsi="Verdana"/>
          <w:sz w:val="18"/>
          <w:szCs w:val="18"/>
        </w:rPr>
        <w:t xml:space="preserve"> is bij de Voorjaarsnota aan de o</w:t>
      </w:r>
      <w:r>
        <w:rPr>
          <w:rFonts w:ascii="Verdana" w:hAnsi="Verdana"/>
          <w:sz w:val="18"/>
          <w:szCs w:val="18"/>
        </w:rPr>
        <w:t xml:space="preserve">nderhavige begroting toegewezen. Dit </w:t>
      </w:r>
      <w:r w:rsidRPr="00DA2EDB">
        <w:rPr>
          <w:rFonts w:ascii="Verdana" w:hAnsi="Verdana"/>
          <w:sz w:val="18"/>
          <w:szCs w:val="18"/>
        </w:rPr>
        <w:t xml:space="preserve">zal bij </w:t>
      </w:r>
      <w:r>
        <w:rPr>
          <w:rFonts w:ascii="Verdana" w:hAnsi="Verdana"/>
          <w:sz w:val="18"/>
          <w:szCs w:val="18"/>
        </w:rPr>
        <w:t xml:space="preserve">de Ontwerpbegroting 2018 </w:t>
      </w:r>
      <w:r w:rsidRPr="00DA2EDB">
        <w:rPr>
          <w:rFonts w:ascii="Verdana" w:hAnsi="Verdana"/>
          <w:sz w:val="18"/>
          <w:szCs w:val="18"/>
        </w:rPr>
        <w:t>worden verdeeld</w:t>
      </w:r>
      <w:r>
        <w:rPr>
          <w:rFonts w:ascii="Verdana" w:hAnsi="Verdana"/>
          <w:sz w:val="18"/>
          <w:szCs w:val="18"/>
        </w:rPr>
        <w:t xml:space="preserve"> over de artikelen</w:t>
      </w:r>
      <w:r w:rsidRPr="00DA2EDB">
        <w:rPr>
          <w:rFonts w:ascii="Verdana" w:hAnsi="Verdana"/>
          <w:sz w:val="18"/>
          <w:szCs w:val="18"/>
        </w:rPr>
        <w:t>.</w:t>
      </w:r>
    </w:p>
    <w:p w:rsidR="00547A90" w:rsidRPr="00DA2EDB" w:rsidRDefault="00547A90" w:rsidP="00547A90">
      <w:pPr>
        <w:pStyle w:val="Normaalweb"/>
        <w:ind w:firstLine="360"/>
        <w:rPr>
          <w:rFonts w:ascii="Verdana" w:hAnsi="Verdana"/>
          <w:sz w:val="18"/>
          <w:szCs w:val="18"/>
        </w:rPr>
      </w:pPr>
    </w:p>
    <w:p w:rsidR="006C11B8" w:rsidRDefault="006C11B8"/>
    <w:sectPr w:rsidR="006C11B8" w:rsidSect="00547A90">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1C" w:rsidRDefault="00547A90"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37051C" w:rsidRDefault="00547A90" w:rsidP="000338A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1C" w:rsidRDefault="00547A90"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37051C" w:rsidRDefault="00547A90" w:rsidP="000338AB">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90"/>
    <w:rsid w:val="00433D6E"/>
    <w:rsid w:val="00547A90"/>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7A9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47A90"/>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547A90"/>
    <w:rPr>
      <w:rFonts w:ascii="Arial" w:hAnsi="Arial"/>
      <w:szCs w:val="24"/>
    </w:rPr>
  </w:style>
  <w:style w:type="character" w:styleId="Paginanummer">
    <w:name w:val="page number"/>
    <w:basedOn w:val="Standaardalinea-lettertype"/>
    <w:rsid w:val="00547A90"/>
  </w:style>
  <w:style w:type="paragraph" w:styleId="Geenafstand">
    <w:name w:val="No Spacing"/>
    <w:basedOn w:val="Standaard"/>
    <w:uiPriority w:val="1"/>
    <w:qFormat/>
    <w:rsid w:val="00547A90"/>
    <w:rPr>
      <w:rFonts w:ascii="Verdana" w:eastAsia="Calibri" w:hAnsi="Verdana"/>
      <w:sz w:val="18"/>
      <w:szCs w:val="18"/>
    </w:rPr>
  </w:style>
  <w:style w:type="paragraph" w:styleId="Normaalweb">
    <w:name w:val="Normal (Web)"/>
    <w:basedOn w:val="Standaard"/>
    <w:uiPriority w:val="99"/>
    <w:unhideWhenUsed/>
    <w:rsid w:val="00547A90"/>
    <w:pPr>
      <w:spacing w:before="100" w:beforeAutospacing="1" w:after="100" w:afterAutospacing="1"/>
    </w:pPr>
  </w:style>
  <w:style w:type="paragraph" w:styleId="Lijstalinea">
    <w:name w:val="List Paragraph"/>
    <w:basedOn w:val="Standaard"/>
    <w:uiPriority w:val="34"/>
    <w:qFormat/>
    <w:rsid w:val="00547A90"/>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7A9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47A90"/>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547A90"/>
    <w:rPr>
      <w:rFonts w:ascii="Arial" w:hAnsi="Arial"/>
      <w:szCs w:val="24"/>
    </w:rPr>
  </w:style>
  <w:style w:type="character" w:styleId="Paginanummer">
    <w:name w:val="page number"/>
    <w:basedOn w:val="Standaardalinea-lettertype"/>
    <w:rsid w:val="00547A90"/>
  </w:style>
  <w:style w:type="paragraph" w:styleId="Geenafstand">
    <w:name w:val="No Spacing"/>
    <w:basedOn w:val="Standaard"/>
    <w:uiPriority w:val="1"/>
    <w:qFormat/>
    <w:rsid w:val="00547A90"/>
    <w:rPr>
      <w:rFonts w:ascii="Verdana" w:eastAsia="Calibri" w:hAnsi="Verdana"/>
      <w:sz w:val="18"/>
      <w:szCs w:val="18"/>
    </w:rPr>
  </w:style>
  <w:style w:type="paragraph" w:styleId="Normaalweb">
    <w:name w:val="Normal (Web)"/>
    <w:basedOn w:val="Standaard"/>
    <w:uiPriority w:val="99"/>
    <w:unhideWhenUsed/>
    <w:rsid w:val="00547A90"/>
    <w:pPr>
      <w:spacing w:before="100" w:beforeAutospacing="1" w:after="100" w:afterAutospacing="1"/>
    </w:pPr>
  </w:style>
  <w:style w:type="paragraph" w:styleId="Lijstalinea">
    <w:name w:val="List Paragraph"/>
    <w:basedOn w:val="Standaard"/>
    <w:uiPriority w:val="34"/>
    <w:qFormat/>
    <w:rsid w:val="00547A90"/>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D93D9-4C8B-4CCB-A101-1C9547D503DC}"/>
</file>

<file path=customXml/itemProps2.xml><?xml version="1.0" encoding="utf-8"?>
<ds:datastoreItem xmlns:ds="http://schemas.openxmlformats.org/officeDocument/2006/customXml" ds:itemID="{57ACD7BA-1CBC-4C9D-8376-CB175FABB814}"/>
</file>

<file path=customXml/itemProps3.xml><?xml version="1.0" encoding="utf-8"?>
<ds:datastoreItem xmlns:ds="http://schemas.openxmlformats.org/officeDocument/2006/customXml" ds:itemID="{5FE5622C-8B39-4AEF-A89F-FB2BB92E8BBE}"/>
</file>

<file path=docProps/app.xml><?xml version="1.0" encoding="utf-8"?>
<Properties xmlns="http://schemas.openxmlformats.org/officeDocument/2006/extended-properties" xmlns:vt="http://schemas.openxmlformats.org/officeDocument/2006/docPropsVTypes">
  <Template>6347C8F5</Template>
  <TotalTime>1</TotalTime>
  <Pages>8</Pages>
  <Words>908</Words>
  <Characters>4998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2017-06-01T08:53:00Z</dcterms:created>
  <dcterms:modified xsi:type="dcterms:W3CDTF">2017-06-01T08:55:00Z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