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6590"/>
      </w:tblGrid>
      <w:tr w:rsidR="00CB3578" w:rsidRPr="002168F4" w:rsidTr="00F13442">
        <w:trPr>
          <w:cantSplit/>
        </w:trPr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3578" w:rsidRPr="002168F4" w:rsidRDefault="00CB3578">
            <w:pPr>
              <w:pStyle w:val="Amendement"/>
              <w:jc w:val="right"/>
              <w:rPr>
                <w:rFonts w:ascii="Times New Roman" w:hAnsi="Times New Roman" w:cs="Times New Roman"/>
              </w:rPr>
            </w:pPr>
          </w:p>
        </w:tc>
      </w:tr>
      <w:tr w:rsidR="00CB3578" w:rsidRPr="002168F4" w:rsidTr="00A11E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CB3578" w:rsidRPr="002168F4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="00CB3578" w:rsidRPr="002168F4" w:rsidRDefault="00CB3578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b/>
                <w:bCs/>
              </w:rPr>
            </w:pPr>
          </w:p>
        </w:tc>
      </w:tr>
      <w:tr w:rsidR="002A727C" w:rsidRPr="002168F4" w:rsidTr="00A11E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2A727C" w:rsidRPr="002A727C" w:rsidRDefault="00EE3680" w:rsidP="009A458B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34 </w:t>
            </w:r>
            <w:r w:rsidR="009A458B">
              <w:rPr>
                <w:rFonts w:ascii="Times New Roman" w:hAnsi="Times New Roman"/>
                <w:b/>
                <w:sz w:val="24"/>
              </w:rPr>
              <w:t>449</w:t>
            </w:r>
            <w:bookmarkStart w:id="0" w:name="_GoBack"/>
            <w:bookmarkEnd w:id="0"/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="002A727C" w:rsidRPr="002A727C" w:rsidRDefault="007E0DB1" w:rsidP="00314D29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Voorstel van wet </w:t>
            </w:r>
            <w:r w:rsidR="007F150E">
              <w:rPr>
                <w:rFonts w:ascii="Times New Roman" w:hAnsi="Times New Roman"/>
                <w:b/>
                <w:sz w:val="24"/>
              </w:rPr>
              <w:t xml:space="preserve">de </w:t>
            </w:r>
            <w:r w:rsidR="00436F33">
              <w:rPr>
                <w:rFonts w:ascii="Times New Roman" w:hAnsi="Times New Roman"/>
                <w:b/>
                <w:sz w:val="24"/>
              </w:rPr>
              <w:t>leden Wilders en Bosma</w:t>
            </w:r>
            <w:r>
              <w:rPr>
                <w:rFonts w:ascii="Times New Roman" w:hAnsi="Times New Roman"/>
                <w:b/>
                <w:sz w:val="24"/>
              </w:rPr>
              <w:t xml:space="preserve"> tot intrekking van de goedkeuringswet </w:t>
            </w:r>
            <w:r w:rsidR="00314D29">
              <w:rPr>
                <w:rFonts w:ascii="Times New Roman" w:hAnsi="Times New Roman"/>
                <w:b/>
                <w:sz w:val="24"/>
              </w:rPr>
              <w:t xml:space="preserve">inzake </w:t>
            </w:r>
            <w:r>
              <w:rPr>
                <w:rFonts w:ascii="Times New Roman" w:hAnsi="Times New Roman"/>
                <w:b/>
                <w:sz w:val="24"/>
              </w:rPr>
              <w:t>de Associatieovereenkomst tussen de Europese Unie en haar lidstaten enerzijds en Oekraïne anderzijds</w:t>
            </w:r>
          </w:p>
        </w:tc>
      </w:tr>
      <w:tr w:rsidR="00CB3578" w:rsidRPr="002168F4" w:rsidTr="00A11E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CB3578" w:rsidRPr="002168F4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="00CB3578" w:rsidRPr="002168F4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="00CB3578" w:rsidRPr="002168F4" w:rsidTr="00A11E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CB3578" w:rsidRPr="002168F4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="00CB3578" w:rsidRPr="002168F4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="00CB3578" w:rsidRPr="002168F4" w:rsidTr="00A11E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CB3578" w:rsidRPr="002168F4" w:rsidRDefault="00CB3578">
            <w:pPr>
              <w:pStyle w:val="Amendement"/>
              <w:rPr>
                <w:rFonts w:ascii="Times New Roman" w:hAnsi="Times New Roman" w:cs="Times New Roman"/>
              </w:rPr>
            </w:pPr>
            <w:r w:rsidRPr="002168F4">
              <w:rPr>
                <w:rFonts w:ascii="Times New Roman" w:hAnsi="Times New Roman" w:cs="Times New Roman"/>
              </w:rPr>
              <w:t>Nr. 2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="00CB3578" w:rsidRPr="002168F4" w:rsidRDefault="00CB3578">
            <w:pPr>
              <w:pStyle w:val="Amendement"/>
              <w:rPr>
                <w:rFonts w:ascii="Times New Roman" w:hAnsi="Times New Roman" w:cs="Times New Roman"/>
              </w:rPr>
            </w:pPr>
            <w:r w:rsidRPr="002168F4">
              <w:rPr>
                <w:rFonts w:ascii="Times New Roman" w:hAnsi="Times New Roman" w:cs="Times New Roman"/>
              </w:rPr>
              <w:t>VOORSTEL VAN WET</w:t>
            </w:r>
          </w:p>
        </w:tc>
      </w:tr>
      <w:tr w:rsidR="00CB3578" w:rsidRPr="002168F4" w:rsidTr="00A11E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CB3578" w:rsidRPr="002168F4" w:rsidRDefault="00CB3578" w:rsidP="00D5564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="00CB3578" w:rsidRPr="002168F4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</w:tbl>
    <w:p w:rsidR="007E0DB1" w:rsidRPr="007E0DB1" w:rsidRDefault="007F150E" w:rsidP="007F150E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="007E0DB1" w:rsidRPr="007E0DB1">
        <w:rPr>
          <w:rFonts w:ascii="Times New Roman" w:hAnsi="Times New Roman"/>
          <w:sz w:val="24"/>
          <w:szCs w:val="20"/>
        </w:rPr>
        <w:t xml:space="preserve">Wij </w:t>
      </w:r>
      <w:r w:rsidR="007E0DB1">
        <w:rPr>
          <w:rFonts w:ascii="Times New Roman" w:hAnsi="Times New Roman"/>
          <w:sz w:val="24"/>
          <w:szCs w:val="20"/>
        </w:rPr>
        <w:t>Willem-Alexander, bij de gratie Gods, Koning der Nederlanden, Prins</w:t>
      </w:r>
      <w:r w:rsidR="007E0DB1" w:rsidRPr="007E0DB1">
        <w:rPr>
          <w:rFonts w:ascii="Times New Roman" w:hAnsi="Times New Roman"/>
          <w:sz w:val="24"/>
          <w:szCs w:val="20"/>
        </w:rPr>
        <w:t xml:space="preserve"> van Oranje-Nassau, enz. enz. enz.</w:t>
      </w:r>
    </w:p>
    <w:p w:rsidR="007E0DB1" w:rsidRPr="007E0DB1" w:rsidRDefault="007E0DB1" w:rsidP="007F150E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7E0DB1" w:rsidRPr="007E0DB1" w:rsidRDefault="007F150E" w:rsidP="007F150E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="007E0DB1" w:rsidRPr="007E0DB1">
        <w:rPr>
          <w:rFonts w:ascii="Times New Roman" w:hAnsi="Times New Roman"/>
          <w:sz w:val="24"/>
          <w:szCs w:val="20"/>
        </w:rPr>
        <w:t>Allen, die deze zullen zien of horen lezen, saluut! doen te weten:</w:t>
      </w:r>
    </w:p>
    <w:p w:rsidR="007E0DB1" w:rsidRPr="007E0DB1" w:rsidRDefault="007F150E" w:rsidP="007F150E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="007E0DB1" w:rsidRPr="007E0DB1">
        <w:rPr>
          <w:rFonts w:ascii="Times New Roman" w:hAnsi="Times New Roman"/>
          <w:sz w:val="24"/>
          <w:szCs w:val="20"/>
        </w:rPr>
        <w:t>Alzo Wij in overweging genomen hebben, dat</w:t>
      </w:r>
      <w:r w:rsidR="008517ED">
        <w:rPr>
          <w:rFonts w:ascii="Times New Roman" w:hAnsi="Times New Roman"/>
          <w:sz w:val="24"/>
          <w:szCs w:val="20"/>
        </w:rPr>
        <w:t xml:space="preserve"> het </w:t>
      </w:r>
      <w:r w:rsidR="00FE2B6B">
        <w:rPr>
          <w:rFonts w:ascii="Times New Roman" w:hAnsi="Times New Roman"/>
          <w:sz w:val="24"/>
          <w:szCs w:val="20"/>
        </w:rPr>
        <w:t>gelet op</w:t>
      </w:r>
      <w:r w:rsidR="008517ED">
        <w:rPr>
          <w:rFonts w:ascii="Times New Roman" w:hAnsi="Times New Roman"/>
          <w:sz w:val="24"/>
          <w:szCs w:val="20"/>
        </w:rPr>
        <w:t xml:space="preserve"> </w:t>
      </w:r>
      <w:r w:rsidR="00CC017F">
        <w:rPr>
          <w:rFonts w:ascii="Times New Roman" w:hAnsi="Times New Roman"/>
          <w:sz w:val="24"/>
          <w:szCs w:val="20"/>
        </w:rPr>
        <w:t xml:space="preserve">de heersende </w:t>
      </w:r>
      <w:r>
        <w:rPr>
          <w:rFonts w:ascii="Times New Roman" w:hAnsi="Times New Roman"/>
          <w:sz w:val="24"/>
          <w:szCs w:val="20"/>
        </w:rPr>
        <w:t>p</w:t>
      </w:r>
      <w:r w:rsidR="00CC017F">
        <w:rPr>
          <w:rFonts w:ascii="Times New Roman" w:hAnsi="Times New Roman"/>
          <w:sz w:val="24"/>
          <w:szCs w:val="20"/>
        </w:rPr>
        <w:t xml:space="preserve">ublieke opinie </w:t>
      </w:r>
      <w:r w:rsidR="00AD6068">
        <w:rPr>
          <w:rFonts w:ascii="Times New Roman" w:hAnsi="Times New Roman"/>
          <w:sz w:val="24"/>
          <w:szCs w:val="20"/>
        </w:rPr>
        <w:t>alsmede op</w:t>
      </w:r>
      <w:r w:rsidR="00CC017F">
        <w:rPr>
          <w:rFonts w:ascii="Times New Roman" w:hAnsi="Times New Roman"/>
          <w:sz w:val="24"/>
          <w:szCs w:val="20"/>
        </w:rPr>
        <w:t xml:space="preserve"> </w:t>
      </w:r>
      <w:r w:rsidR="008517ED">
        <w:rPr>
          <w:rFonts w:ascii="Times New Roman" w:hAnsi="Times New Roman"/>
          <w:sz w:val="24"/>
          <w:szCs w:val="20"/>
        </w:rPr>
        <w:t xml:space="preserve">artikel 11 </w:t>
      </w:r>
      <w:r w:rsidR="00FE2B6B">
        <w:rPr>
          <w:rFonts w:ascii="Times New Roman" w:hAnsi="Times New Roman"/>
          <w:sz w:val="24"/>
          <w:szCs w:val="20"/>
        </w:rPr>
        <w:t xml:space="preserve">van de </w:t>
      </w:r>
      <w:r w:rsidR="008517ED">
        <w:rPr>
          <w:rFonts w:ascii="Times New Roman" w:hAnsi="Times New Roman"/>
          <w:sz w:val="24"/>
          <w:szCs w:val="20"/>
        </w:rPr>
        <w:t>Wet raadgevend referendum</w:t>
      </w:r>
      <w:r w:rsidR="00AD6068">
        <w:rPr>
          <w:rFonts w:ascii="Times New Roman" w:hAnsi="Times New Roman"/>
          <w:sz w:val="24"/>
          <w:szCs w:val="20"/>
        </w:rPr>
        <w:t>,</w:t>
      </w:r>
      <w:r w:rsidR="007E0DB1" w:rsidRPr="007E0DB1">
        <w:rPr>
          <w:rFonts w:ascii="Times New Roman" w:hAnsi="Times New Roman"/>
          <w:sz w:val="24"/>
          <w:szCs w:val="20"/>
        </w:rPr>
        <w:t xml:space="preserve"> </w:t>
      </w:r>
      <w:r w:rsidR="008517ED">
        <w:rPr>
          <w:rFonts w:ascii="Times New Roman" w:hAnsi="Times New Roman"/>
          <w:sz w:val="24"/>
          <w:szCs w:val="20"/>
        </w:rPr>
        <w:t>noodza</w:t>
      </w:r>
      <w:r w:rsidR="00AD6068">
        <w:rPr>
          <w:rFonts w:ascii="Times New Roman" w:hAnsi="Times New Roman"/>
          <w:sz w:val="24"/>
          <w:szCs w:val="20"/>
        </w:rPr>
        <w:t>a</w:t>
      </w:r>
      <w:r w:rsidR="008517ED">
        <w:rPr>
          <w:rFonts w:ascii="Times New Roman" w:hAnsi="Times New Roman"/>
          <w:sz w:val="24"/>
          <w:szCs w:val="20"/>
        </w:rPr>
        <w:t xml:space="preserve">k is gevolg te geven aan de uitslag van het </w:t>
      </w:r>
      <w:r w:rsidR="00FE2B6B">
        <w:rPr>
          <w:rFonts w:ascii="Times New Roman" w:hAnsi="Times New Roman"/>
          <w:sz w:val="24"/>
          <w:szCs w:val="20"/>
        </w:rPr>
        <w:t xml:space="preserve">op </w:t>
      </w:r>
      <w:r w:rsidR="008517ED">
        <w:rPr>
          <w:rFonts w:ascii="Times New Roman" w:hAnsi="Times New Roman"/>
          <w:sz w:val="24"/>
          <w:szCs w:val="20"/>
        </w:rPr>
        <w:t>6 april 2016</w:t>
      </w:r>
      <w:r w:rsidR="00FE2B6B">
        <w:rPr>
          <w:rFonts w:ascii="Times New Roman" w:hAnsi="Times New Roman"/>
          <w:sz w:val="24"/>
          <w:szCs w:val="20"/>
        </w:rPr>
        <w:t xml:space="preserve"> gehouden referendum en</w:t>
      </w:r>
      <w:r w:rsidR="00AD6068">
        <w:rPr>
          <w:rFonts w:ascii="Times New Roman" w:hAnsi="Times New Roman"/>
          <w:sz w:val="24"/>
          <w:szCs w:val="20"/>
        </w:rPr>
        <w:t xml:space="preserve"> daartoe</w:t>
      </w:r>
      <w:r w:rsidR="00FE2B6B">
        <w:rPr>
          <w:rFonts w:ascii="Times New Roman" w:hAnsi="Times New Roman"/>
          <w:sz w:val="24"/>
          <w:szCs w:val="20"/>
        </w:rPr>
        <w:t xml:space="preserve"> de </w:t>
      </w:r>
      <w:r w:rsidR="008517ED">
        <w:rPr>
          <w:rFonts w:ascii="Times New Roman" w:hAnsi="Times New Roman"/>
          <w:sz w:val="24"/>
          <w:szCs w:val="20"/>
        </w:rPr>
        <w:t>goedkeuringswet</w:t>
      </w:r>
      <w:r w:rsidR="00CC017F">
        <w:rPr>
          <w:rFonts w:ascii="Times New Roman" w:hAnsi="Times New Roman"/>
          <w:sz w:val="24"/>
          <w:szCs w:val="20"/>
        </w:rPr>
        <w:t xml:space="preserve"> </w:t>
      </w:r>
      <w:r w:rsidR="00AD6068">
        <w:rPr>
          <w:rFonts w:ascii="Times New Roman" w:hAnsi="Times New Roman"/>
          <w:sz w:val="24"/>
          <w:szCs w:val="20"/>
        </w:rPr>
        <w:t>inzake de</w:t>
      </w:r>
      <w:r w:rsidR="00CC017F">
        <w:rPr>
          <w:rFonts w:ascii="Times New Roman" w:hAnsi="Times New Roman"/>
          <w:sz w:val="24"/>
          <w:szCs w:val="20"/>
        </w:rPr>
        <w:t xml:space="preserve"> Associatieovereenkomst </w:t>
      </w:r>
      <w:r w:rsidR="00AD6068">
        <w:rPr>
          <w:rFonts w:ascii="Times New Roman" w:hAnsi="Times New Roman"/>
          <w:sz w:val="24"/>
          <w:szCs w:val="20"/>
        </w:rPr>
        <w:t>tussen de Europese Unie en haar lidstaten enerzijds en Oekraïne anderzijds</w:t>
      </w:r>
      <w:r w:rsidR="008517ED">
        <w:rPr>
          <w:rFonts w:ascii="Times New Roman" w:hAnsi="Times New Roman"/>
          <w:sz w:val="24"/>
          <w:szCs w:val="20"/>
        </w:rPr>
        <w:t xml:space="preserve"> </w:t>
      </w:r>
      <w:r w:rsidR="00FE2B6B">
        <w:rPr>
          <w:rFonts w:ascii="Times New Roman" w:hAnsi="Times New Roman"/>
          <w:sz w:val="24"/>
          <w:szCs w:val="20"/>
        </w:rPr>
        <w:t>in te trekken</w:t>
      </w:r>
      <w:r w:rsidR="00A42012">
        <w:rPr>
          <w:rFonts w:ascii="Times New Roman" w:hAnsi="Times New Roman"/>
          <w:sz w:val="24"/>
          <w:szCs w:val="20"/>
        </w:rPr>
        <w:t>;</w:t>
      </w:r>
    </w:p>
    <w:p w:rsidR="007E0DB1" w:rsidRDefault="007F150E" w:rsidP="007F150E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="007E0DB1" w:rsidRPr="007E0DB1">
        <w:rPr>
          <w:rFonts w:ascii="Times New Roman" w:hAnsi="Times New Roman"/>
          <w:sz w:val="24"/>
          <w:szCs w:val="20"/>
        </w:rPr>
        <w:t xml:space="preserve">Zo is het, dat Wij, de </w:t>
      </w:r>
      <w:r w:rsidR="00FE2B6B">
        <w:rPr>
          <w:rFonts w:ascii="Times New Roman" w:hAnsi="Times New Roman"/>
          <w:sz w:val="24"/>
          <w:szCs w:val="20"/>
        </w:rPr>
        <w:t xml:space="preserve">Afdeling advisering van de </w:t>
      </w:r>
      <w:r w:rsidR="007E0DB1" w:rsidRPr="007E0DB1">
        <w:rPr>
          <w:rFonts w:ascii="Times New Roman" w:hAnsi="Times New Roman"/>
          <w:sz w:val="24"/>
          <w:szCs w:val="20"/>
        </w:rPr>
        <w:t>Raad van State gehoord, en met gemeen overleg der Staten-Generaal, hebben goedgevonden en verstaan, gelijk Wij goedvinden en verstaan bij deze:</w:t>
      </w:r>
    </w:p>
    <w:p w:rsidR="007E0DB1" w:rsidRDefault="007E0DB1" w:rsidP="007F150E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CB3578" w:rsidRPr="007E1051" w:rsidRDefault="002A2D77" w:rsidP="007F150E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sz w:val="24"/>
          <w:szCs w:val="20"/>
        </w:rPr>
      </w:pPr>
      <w:r w:rsidRPr="007E1051">
        <w:rPr>
          <w:rFonts w:ascii="Times New Roman" w:hAnsi="Times New Roman"/>
          <w:b/>
          <w:sz w:val="24"/>
          <w:szCs w:val="20"/>
        </w:rPr>
        <w:t>Artikel 1</w:t>
      </w:r>
    </w:p>
    <w:p w:rsidR="002A2D77" w:rsidRDefault="002A2D77" w:rsidP="007F150E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2A2D77" w:rsidRDefault="007F150E" w:rsidP="007F150E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="002A2D77">
        <w:rPr>
          <w:rFonts w:ascii="Times New Roman" w:hAnsi="Times New Roman"/>
          <w:sz w:val="24"/>
          <w:szCs w:val="20"/>
        </w:rPr>
        <w:t xml:space="preserve">De Wet </w:t>
      </w:r>
      <w:r w:rsidR="00FE2B6B">
        <w:rPr>
          <w:rFonts w:ascii="Times New Roman" w:hAnsi="Times New Roman"/>
          <w:sz w:val="24"/>
          <w:szCs w:val="20"/>
        </w:rPr>
        <w:t>van 8 juli 2015, houdende goedkeuring van</w:t>
      </w:r>
      <w:r w:rsidR="002A2D77">
        <w:rPr>
          <w:rFonts w:ascii="Times New Roman" w:hAnsi="Times New Roman"/>
          <w:sz w:val="24"/>
          <w:szCs w:val="20"/>
        </w:rPr>
        <w:t xml:space="preserve"> de op 27 juni 2014 te Brussel tot stand gekomen Associatieovereenkomst tussen de Europese Unie en de Europese Gemeenschap voor Atoomenergie en haar lidstaten, enerzijds, en Oekraïne, anderzijds </w:t>
      </w:r>
      <w:r w:rsidR="007E1051">
        <w:rPr>
          <w:rFonts w:ascii="Times New Roman" w:hAnsi="Times New Roman"/>
          <w:sz w:val="24"/>
          <w:szCs w:val="20"/>
        </w:rPr>
        <w:t>(</w:t>
      </w:r>
      <w:proofErr w:type="spellStart"/>
      <w:r w:rsidR="007E1051">
        <w:rPr>
          <w:rFonts w:ascii="Times New Roman" w:hAnsi="Times New Roman"/>
          <w:sz w:val="24"/>
          <w:szCs w:val="20"/>
        </w:rPr>
        <w:t>Trb</w:t>
      </w:r>
      <w:proofErr w:type="spellEnd"/>
      <w:r w:rsidR="007E1051">
        <w:rPr>
          <w:rFonts w:ascii="Times New Roman" w:hAnsi="Times New Roman"/>
          <w:sz w:val="24"/>
          <w:szCs w:val="20"/>
        </w:rPr>
        <w:t xml:space="preserve">. 2014, 160) </w:t>
      </w:r>
      <w:r w:rsidR="002A2D77">
        <w:rPr>
          <w:rFonts w:ascii="Times New Roman" w:hAnsi="Times New Roman"/>
          <w:sz w:val="24"/>
          <w:szCs w:val="20"/>
        </w:rPr>
        <w:t>wordt ingetrokken.</w:t>
      </w:r>
    </w:p>
    <w:p w:rsidR="002A2D77" w:rsidRDefault="002A2D77" w:rsidP="007F150E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2A2D77" w:rsidRPr="007E1051" w:rsidRDefault="002A2D77" w:rsidP="007F150E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sz w:val="24"/>
          <w:szCs w:val="20"/>
        </w:rPr>
      </w:pPr>
      <w:r w:rsidRPr="007E1051">
        <w:rPr>
          <w:rFonts w:ascii="Times New Roman" w:hAnsi="Times New Roman"/>
          <w:b/>
          <w:sz w:val="24"/>
          <w:szCs w:val="20"/>
        </w:rPr>
        <w:t>Artikel 2</w:t>
      </w:r>
    </w:p>
    <w:p w:rsidR="002A2D77" w:rsidRDefault="002A2D77" w:rsidP="007F150E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2A2D77" w:rsidRDefault="007F150E" w:rsidP="007F150E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="002A2D77">
        <w:rPr>
          <w:rFonts w:ascii="Times New Roman" w:hAnsi="Times New Roman"/>
          <w:sz w:val="24"/>
          <w:szCs w:val="20"/>
        </w:rPr>
        <w:t xml:space="preserve">Deze wet treedt in werking met ingang van de dag na de datum </w:t>
      </w:r>
      <w:r w:rsidR="00DF1AD3">
        <w:rPr>
          <w:rFonts w:ascii="Times New Roman" w:hAnsi="Times New Roman"/>
          <w:sz w:val="24"/>
          <w:szCs w:val="20"/>
        </w:rPr>
        <w:t xml:space="preserve">van uitgifte </w:t>
      </w:r>
      <w:r w:rsidR="002A2D77">
        <w:rPr>
          <w:rFonts w:ascii="Times New Roman" w:hAnsi="Times New Roman"/>
          <w:sz w:val="24"/>
          <w:szCs w:val="20"/>
        </w:rPr>
        <w:t>van het Staats</w:t>
      </w:r>
      <w:r w:rsidR="006913C6">
        <w:rPr>
          <w:rFonts w:ascii="Times New Roman" w:hAnsi="Times New Roman"/>
          <w:sz w:val="24"/>
          <w:szCs w:val="20"/>
        </w:rPr>
        <w:t>blad waarin zij wordt geplaatst.</w:t>
      </w:r>
    </w:p>
    <w:p w:rsidR="007E1051" w:rsidRDefault="007E1051" w:rsidP="007F150E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7E1051" w:rsidRDefault="007E1051" w:rsidP="007F150E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7E1051" w:rsidRDefault="007F150E" w:rsidP="007F150E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="007E1051" w:rsidRPr="007E1051">
        <w:rPr>
          <w:rFonts w:ascii="Times New Roman" w:hAnsi="Times New Roman"/>
          <w:sz w:val="24"/>
          <w:szCs w:val="20"/>
        </w:rPr>
        <w:t>Lasten en bevelen dat deze in het Staatsblad zal worden geplaatst en dat alle ministeries, autoriteiten, colleges en ambtenaren die zulks aangaat, aan de nauwkeurige uitvoering de hand zullen houden.</w:t>
      </w:r>
    </w:p>
    <w:p w:rsidR="007E1051" w:rsidRDefault="007E1051" w:rsidP="007F150E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7E1051" w:rsidRDefault="007E1051" w:rsidP="007F150E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Gegeven</w:t>
      </w:r>
    </w:p>
    <w:p w:rsidR="007E1051" w:rsidRDefault="007E1051" w:rsidP="007F150E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7E1051" w:rsidRDefault="007E1051" w:rsidP="007F150E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7E1051" w:rsidRDefault="007E1051" w:rsidP="007F150E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De Minister van Buitenlandse Zaken,</w:t>
      </w:r>
    </w:p>
    <w:p w:rsidR="007E1051" w:rsidRDefault="007E1051" w:rsidP="007F150E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7E1051" w:rsidRDefault="007E1051" w:rsidP="007F150E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905B41" w:rsidRDefault="00905B41" w:rsidP="007F150E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905B41" w:rsidRDefault="00905B41" w:rsidP="007F150E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De Minister voor Buitenlandse Handel en Ontwikkelingssamenwerking,</w:t>
      </w:r>
    </w:p>
    <w:sectPr w:rsidR="00905B41" w:rsidSect="00A11E73">
      <w:footerReference w:type="even" r:id="rId8"/>
      <w:footerReference w:type="default" r:id="rId9"/>
      <w:pgSz w:w="11906" w:h="16838"/>
      <w:pgMar w:top="1418" w:right="1418" w:bottom="1418" w:left="1418" w:header="357" w:footer="1440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2D77" w:rsidRDefault="002A2D77">
      <w:pPr>
        <w:spacing w:line="20" w:lineRule="exact"/>
      </w:pPr>
    </w:p>
  </w:endnote>
  <w:endnote w:type="continuationSeparator" w:id="0">
    <w:p w:rsidR="002A2D77" w:rsidRDefault="002A2D77">
      <w:pPr>
        <w:pStyle w:val="Amendement"/>
      </w:pPr>
      <w:r>
        <w:rPr>
          <w:b w:val="0"/>
          <w:bCs w:val="0"/>
        </w:rPr>
        <w:t xml:space="preserve"> </w:t>
      </w:r>
    </w:p>
  </w:endnote>
  <w:endnote w:type="continuationNotice" w:id="1">
    <w:p w:rsidR="002A2D77" w:rsidRDefault="002A2D77">
      <w:pPr>
        <w:pStyle w:val="Amendement"/>
      </w:pPr>
      <w:r>
        <w:rPr>
          <w:b w:val="0"/>
          <w:bCs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8F4" w:rsidRDefault="002168F4" w:rsidP="0082622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2168F4" w:rsidRDefault="002168F4" w:rsidP="002168F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8F4" w:rsidRPr="002168F4" w:rsidRDefault="002168F4" w:rsidP="00826224">
    <w:pPr>
      <w:pStyle w:val="Voettekst"/>
      <w:framePr w:wrap="around" w:vAnchor="text" w:hAnchor="margin" w:xAlign="right" w:y="1"/>
      <w:rPr>
        <w:rStyle w:val="Paginanummer"/>
        <w:rFonts w:ascii="Times New Roman" w:hAnsi="Times New Roman"/>
      </w:rPr>
    </w:pPr>
    <w:r w:rsidRPr="002168F4">
      <w:rPr>
        <w:rStyle w:val="Paginanummer"/>
        <w:rFonts w:ascii="Times New Roman" w:hAnsi="Times New Roman"/>
      </w:rPr>
      <w:fldChar w:fldCharType="begin"/>
    </w:r>
    <w:r w:rsidRPr="002168F4">
      <w:rPr>
        <w:rStyle w:val="Paginanummer"/>
        <w:rFonts w:ascii="Times New Roman" w:hAnsi="Times New Roman"/>
      </w:rPr>
      <w:instrText xml:space="preserve">PAGE  </w:instrText>
    </w:r>
    <w:r w:rsidRPr="002168F4">
      <w:rPr>
        <w:rStyle w:val="Paginanummer"/>
        <w:rFonts w:ascii="Times New Roman" w:hAnsi="Times New Roman"/>
      </w:rPr>
      <w:fldChar w:fldCharType="separate"/>
    </w:r>
    <w:r w:rsidR="009A458B">
      <w:rPr>
        <w:rStyle w:val="Paginanummer"/>
        <w:rFonts w:ascii="Times New Roman" w:hAnsi="Times New Roman"/>
        <w:noProof/>
      </w:rPr>
      <w:t>1</w:t>
    </w:r>
    <w:r w:rsidRPr="002168F4">
      <w:rPr>
        <w:rStyle w:val="Paginanummer"/>
        <w:rFonts w:ascii="Times New Roman" w:hAnsi="Times New Roman"/>
      </w:rPr>
      <w:fldChar w:fldCharType="end"/>
    </w:r>
  </w:p>
  <w:p w:rsidR="002168F4" w:rsidRPr="002168F4" w:rsidRDefault="002168F4" w:rsidP="002168F4">
    <w:pPr>
      <w:pStyle w:val="Voettekst"/>
      <w:ind w:right="360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2D77" w:rsidRDefault="002A2D77">
      <w:pPr>
        <w:pStyle w:val="Amendement"/>
      </w:pPr>
      <w:r>
        <w:rPr>
          <w:b w:val="0"/>
          <w:bCs w:val="0"/>
        </w:rPr>
        <w:separator/>
      </w:r>
    </w:p>
  </w:footnote>
  <w:footnote w:type="continuationSeparator" w:id="0">
    <w:p w:rsidR="002A2D77" w:rsidRDefault="002A2D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D77"/>
    <w:rsid w:val="00006BB4"/>
    <w:rsid w:val="00012DBE"/>
    <w:rsid w:val="00053F2E"/>
    <w:rsid w:val="000A1D81"/>
    <w:rsid w:val="00111ED3"/>
    <w:rsid w:val="001C190E"/>
    <w:rsid w:val="002168F4"/>
    <w:rsid w:val="002A2D77"/>
    <w:rsid w:val="002A727C"/>
    <w:rsid w:val="00314D29"/>
    <w:rsid w:val="00436F33"/>
    <w:rsid w:val="005D2707"/>
    <w:rsid w:val="00606255"/>
    <w:rsid w:val="006913C6"/>
    <w:rsid w:val="006B607A"/>
    <w:rsid w:val="007D451C"/>
    <w:rsid w:val="007E0DB1"/>
    <w:rsid w:val="007E1051"/>
    <w:rsid w:val="007F150E"/>
    <w:rsid w:val="00826224"/>
    <w:rsid w:val="008517ED"/>
    <w:rsid w:val="00905B41"/>
    <w:rsid w:val="00930A23"/>
    <w:rsid w:val="009A458B"/>
    <w:rsid w:val="009C7354"/>
    <w:rsid w:val="009E6D7F"/>
    <w:rsid w:val="00A11E73"/>
    <w:rsid w:val="00A2521E"/>
    <w:rsid w:val="00A42012"/>
    <w:rsid w:val="00A53918"/>
    <w:rsid w:val="00AD6068"/>
    <w:rsid w:val="00AE436A"/>
    <w:rsid w:val="00C135B1"/>
    <w:rsid w:val="00C92DF8"/>
    <w:rsid w:val="00CB3578"/>
    <w:rsid w:val="00CC017F"/>
    <w:rsid w:val="00D20AFA"/>
    <w:rsid w:val="00D55648"/>
    <w:rsid w:val="00DF1AD3"/>
    <w:rsid w:val="00E16443"/>
    <w:rsid w:val="00E36EE9"/>
    <w:rsid w:val="00EE3680"/>
    <w:rsid w:val="00F13442"/>
    <w:rsid w:val="00F2431D"/>
    <w:rsid w:val="00F956D4"/>
    <w:rsid w:val="00FE2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rFonts w:ascii="Verdana" w:hAnsi="Verdana"/>
      <w:szCs w:val="24"/>
    </w:rPr>
  </w:style>
  <w:style w:type="paragraph" w:styleId="Kop1">
    <w:name w:val="heading 1"/>
    <w:basedOn w:val="Standaard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</w:style>
  <w:style w:type="character" w:styleId="Eindnootmarkering">
    <w:name w:val="endnote reference"/>
    <w:rPr>
      <w:rFonts w:cs="Times New Roman"/>
      <w:sz w:val="20"/>
      <w:szCs w:val="20"/>
      <w:vertAlign w:val="superscript"/>
    </w:rPr>
  </w:style>
  <w:style w:type="paragraph" w:styleId="Voetnoottekst">
    <w:name w:val="footnote text"/>
    <w:basedOn w:val="Standaard"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1">
    <w:name w:val="Alineanummer 1"/>
    <w:rPr>
      <w:rFonts w:cs="Times New Roman"/>
      <w:sz w:val="20"/>
      <w:szCs w:val="20"/>
    </w:rPr>
  </w:style>
  <w:style w:type="character" w:customStyle="1" w:styleId="Bibliografie1">
    <w:name w:val="Bibliografie1"/>
    <w:rPr>
      <w:rFonts w:cs="Times New Roman"/>
      <w:sz w:val="20"/>
      <w:szCs w:val="20"/>
    </w:rPr>
  </w:style>
  <w:style w:type="character" w:customStyle="1" w:styleId="Dokument5">
    <w:name w:val="Dokument 5"/>
    <w:rPr>
      <w:rFonts w:cs="Times New Roman"/>
      <w:sz w:val="20"/>
      <w:szCs w:val="20"/>
    </w:rPr>
  </w:style>
  <w:style w:type="character" w:customStyle="1" w:styleId="Dokument6">
    <w:name w:val="Dokument 6"/>
    <w:rPr>
      <w:rFonts w:cs="Times New Roman"/>
      <w:sz w:val="20"/>
      <w:szCs w:val="20"/>
    </w:rPr>
  </w:style>
  <w:style w:type="character" w:customStyle="1" w:styleId="Dokument4">
    <w:name w:val="Dokument 4"/>
    <w:rPr>
      <w:rFonts w:cs="Times New Roman"/>
      <w:b/>
      <w:bCs/>
      <w:i/>
      <w:iCs/>
    </w:rPr>
  </w:style>
  <w:style w:type="character" w:customStyle="1" w:styleId="Alineanummer2">
    <w:name w:val="Alineanummer 2"/>
    <w:rPr>
      <w:rFonts w:cs="Times New Roman"/>
      <w:sz w:val="20"/>
      <w:szCs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3">
    <w:name w:val="Alineanummer 3"/>
    <w:rPr>
      <w:rFonts w:cs="Times New Roman"/>
      <w:sz w:val="20"/>
      <w:szCs w:val="20"/>
    </w:rPr>
  </w:style>
  <w:style w:type="character" w:customStyle="1" w:styleId="Alineanummer4">
    <w:name w:val="Alineanummer 4"/>
    <w:rPr>
      <w:rFonts w:cs="Times New Roman"/>
      <w:sz w:val="20"/>
      <w:szCs w:val="20"/>
    </w:rPr>
  </w:style>
  <w:style w:type="character" w:customStyle="1" w:styleId="Alineanummer5">
    <w:name w:val="Alineanummer 5"/>
    <w:rPr>
      <w:rFonts w:cs="Times New Roman"/>
      <w:sz w:val="20"/>
      <w:szCs w:val="20"/>
    </w:rPr>
  </w:style>
  <w:style w:type="character" w:customStyle="1" w:styleId="Alineanummer6">
    <w:name w:val="Alineanummer 6"/>
    <w:rPr>
      <w:rFonts w:cs="Times New Roman"/>
      <w:sz w:val="20"/>
      <w:szCs w:val="20"/>
    </w:rPr>
  </w:style>
  <w:style w:type="character" w:customStyle="1" w:styleId="Dokument2">
    <w:name w:val="Dokument 2"/>
    <w:rPr>
      <w:rFonts w:ascii="Courier New" w:hAnsi="Courier New" w:cs="Courier New"/>
    </w:rPr>
  </w:style>
  <w:style w:type="character" w:customStyle="1" w:styleId="Alineanummer7">
    <w:name w:val="Alineanummer 7"/>
    <w:rPr>
      <w:rFonts w:cs="Times New Roman"/>
      <w:sz w:val="20"/>
      <w:szCs w:val="20"/>
    </w:rPr>
  </w:style>
  <w:style w:type="character" w:customStyle="1" w:styleId="Alineanummer8">
    <w:name w:val="Alineanummer 8"/>
    <w:rPr>
      <w:rFonts w:cs="Times New Roman"/>
      <w:sz w:val="20"/>
      <w:szCs w:val="20"/>
    </w:rPr>
  </w:style>
  <w:style w:type="character" w:customStyle="1" w:styleId="Techninit">
    <w:name w:val="Techn init"/>
    <w:rPr>
      <w:rFonts w:ascii="Courier New" w:hAnsi="Courier New" w:cs="Courier New"/>
    </w:rPr>
  </w:style>
  <w:style w:type="character" w:customStyle="1" w:styleId="Dokuinit">
    <w:name w:val="Doku init"/>
    <w:rPr>
      <w:rFonts w:cs="Times New Roman"/>
      <w:sz w:val="20"/>
      <w:szCs w:val="20"/>
    </w:rPr>
  </w:style>
  <w:style w:type="character" w:customStyle="1" w:styleId="Dokument3">
    <w:name w:val="Dokument 3"/>
    <w:rPr>
      <w:rFonts w:ascii="Courier New" w:hAnsi="Courier New" w:cs="Courier New"/>
    </w:rPr>
  </w:style>
  <w:style w:type="character" w:customStyle="1" w:styleId="Dokument7">
    <w:name w:val="Dokument 7"/>
    <w:rPr>
      <w:rFonts w:cs="Times New Roman"/>
      <w:sz w:val="20"/>
      <w:szCs w:val="20"/>
    </w:rPr>
  </w:style>
  <w:style w:type="character" w:customStyle="1" w:styleId="Dokument8">
    <w:name w:val="Dokument 8"/>
    <w:rPr>
      <w:rFonts w:cs="Times New Roman"/>
      <w:sz w:val="20"/>
      <w:szCs w:val="20"/>
    </w:rPr>
  </w:style>
  <w:style w:type="character" w:customStyle="1" w:styleId="Technisch1">
    <w:name w:val="Technisch 1"/>
    <w:rPr>
      <w:rFonts w:ascii="Courier New" w:hAnsi="Courier New" w:cs="Courier New"/>
    </w:rPr>
  </w:style>
  <w:style w:type="character" w:customStyle="1" w:styleId="Technisch2">
    <w:name w:val="Technisch 2"/>
    <w:rPr>
      <w:rFonts w:ascii="Courier New" w:hAnsi="Courier New" w:cs="Courier New"/>
    </w:rPr>
  </w:style>
  <w:style w:type="character" w:customStyle="1" w:styleId="Technisch3">
    <w:name w:val="Technisch 3"/>
    <w:rPr>
      <w:rFonts w:ascii="Courier New" w:hAnsi="Courier New" w:cs="Courier New"/>
    </w:rPr>
  </w:style>
  <w:style w:type="character" w:customStyle="1" w:styleId="Technisch5">
    <w:name w:val="Technisch 5"/>
    <w:rPr>
      <w:rFonts w:cs="Times New Roman"/>
      <w:sz w:val="20"/>
      <w:szCs w:val="20"/>
    </w:rPr>
  </w:style>
  <w:style w:type="character" w:customStyle="1" w:styleId="Technisch6">
    <w:name w:val="Technisch 6"/>
    <w:rPr>
      <w:rFonts w:cs="Times New Roman"/>
      <w:sz w:val="20"/>
      <w:szCs w:val="20"/>
    </w:rPr>
  </w:style>
  <w:style w:type="character" w:customStyle="1" w:styleId="Technisch7">
    <w:name w:val="Technisch 7"/>
    <w:rPr>
      <w:rFonts w:cs="Times New Roman"/>
      <w:sz w:val="20"/>
      <w:szCs w:val="20"/>
    </w:rPr>
  </w:style>
  <w:style w:type="character" w:customStyle="1" w:styleId="Technisch4">
    <w:name w:val="Technisch 4"/>
    <w:rPr>
      <w:rFonts w:cs="Times New Roman"/>
      <w:sz w:val="20"/>
      <w:szCs w:val="20"/>
    </w:rPr>
  </w:style>
  <w:style w:type="character" w:customStyle="1" w:styleId="Technisch8">
    <w:name w:val="Technisch 8"/>
    <w:rPr>
      <w:rFonts w:cs="Times New Roman"/>
      <w:sz w:val="20"/>
      <w:szCs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 w:cs="Courier New"/>
      <w:b/>
      <w:bCs/>
      <w:sz w:val="24"/>
      <w:szCs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 w:cs="Tahoma"/>
      <w:szCs w:val="20"/>
    </w:rPr>
  </w:style>
  <w:style w:type="paragraph" w:customStyle="1" w:styleId="afbeelding">
    <w:name w:val="afbeelding"/>
    <w:basedOn w:val="Standaard"/>
    <w:rPr>
      <w:b/>
      <w:color w:val="FF0000"/>
    </w:rPr>
  </w:style>
  <w:style w:type="paragraph" w:customStyle="1" w:styleId="afdeling">
    <w:name w:val="afdeling"/>
    <w:basedOn w:val="Standaard"/>
    <w:rPr>
      <w:b/>
      <w:sz w:val="24"/>
    </w:rPr>
  </w:style>
  <w:style w:type="paragraph" w:customStyle="1" w:styleId="artikel">
    <w:name w:val="artikel"/>
    <w:basedOn w:val="Standaard"/>
    <w:pPr>
      <w:outlineLvl w:val="8"/>
    </w:pPr>
    <w:rPr>
      <w:b/>
      <w:sz w:val="22"/>
    </w:rPr>
  </w:style>
  <w:style w:type="paragraph" w:customStyle="1" w:styleId="afkondiging">
    <w:name w:val="afkondiging"/>
    <w:basedOn w:val="Standaard"/>
  </w:style>
  <w:style w:type="paragraph" w:customStyle="1" w:styleId="boek">
    <w:name w:val="boek"/>
    <w:basedOn w:val="Standaard"/>
    <w:rPr>
      <w:b/>
      <w:sz w:val="24"/>
    </w:rPr>
  </w:style>
  <w:style w:type="paragraph" w:customStyle="1" w:styleId="deel">
    <w:name w:val="deel"/>
    <w:basedOn w:val="Standaard"/>
    <w:rPr>
      <w:b/>
      <w:sz w:val="24"/>
    </w:rPr>
  </w:style>
  <w:style w:type="paragraph" w:customStyle="1" w:styleId="hoofdstuk">
    <w:name w:val="hoofdstuk"/>
    <w:basedOn w:val="Standaard"/>
    <w:rPr>
      <w:b/>
      <w:sz w:val="24"/>
    </w:rPr>
  </w:style>
  <w:style w:type="paragraph" w:customStyle="1" w:styleId="bijlage">
    <w:name w:val="bijlage"/>
    <w:basedOn w:val="Standaard"/>
    <w:pPr>
      <w:outlineLvl w:val="0"/>
    </w:pPr>
    <w:rPr>
      <w:b/>
      <w:sz w:val="24"/>
    </w:rPr>
  </w:style>
  <w:style w:type="character" w:customStyle="1" w:styleId="inline-afbeelding">
    <w:name w:val="inline-afbeelding"/>
    <w:rPr>
      <w:rFonts w:cs="Times New Roman"/>
      <w:b/>
      <w:color w:val="FF0000"/>
    </w:rPr>
  </w:style>
  <w:style w:type="paragraph" w:customStyle="1" w:styleId="intitule">
    <w:name w:val="intitule"/>
    <w:basedOn w:val="Standaard"/>
    <w:rPr>
      <w:b/>
    </w:rPr>
  </w:style>
  <w:style w:type="paragraph" w:customStyle="1" w:styleId="considerans">
    <w:name w:val="considerans"/>
    <w:basedOn w:val="Standaard"/>
  </w:style>
  <w:style w:type="paragraph" w:customStyle="1" w:styleId="definitie">
    <w:name w:val="definitie"/>
    <w:basedOn w:val="Standaard"/>
  </w:style>
  <w:style w:type="paragraph" w:customStyle="1" w:styleId="definitieterm">
    <w:name w:val="definitieterm"/>
    <w:basedOn w:val="Standaard"/>
  </w:style>
  <w:style w:type="paragraph" w:customStyle="1" w:styleId="lid">
    <w:name w:val="lid"/>
    <w:basedOn w:val="Standaard"/>
  </w:style>
  <w:style w:type="paragraph" w:customStyle="1" w:styleId="livervolgal">
    <w:name w:val="livervolgal"/>
    <w:basedOn w:val="Standaard"/>
  </w:style>
  <w:style w:type="paragraph" w:customStyle="1" w:styleId="ondertekening">
    <w:name w:val="ondertekening"/>
    <w:basedOn w:val="Standaard"/>
    <w:pPr>
      <w:outlineLvl w:val="0"/>
    </w:pPr>
  </w:style>
  <w:style w:type="paragraph" w:customStyle="1" w:styleId="paragraaf">
    <w:name w:val="paragraaf"/>
    <w:basedOn w:val="Standaard"/>
    <w:rPr>
      <w:b/>
      <w:sz w:val="24"/>
    </w:rPr>
  </w:style>
  <w:style w:type="paragraph" w:customStyle="1" w:styleId="slotformulering">
    <w:name w:val="slotformulering"/>
    <w:basedOn w:val="Standaard"/>
    <w:pPr>
      <w:outlineLvl w:val="0"/>
    </w:pPr>
  </w:style>
  <w:style w:type="paragraph" w:customStyle="1" w:styleId="titeldeel">
    <w:name w:val="titeldeel"/>
    <w:basedOn w:val="Standaard"/>
    <w:rPr>
      <w:b/>
      <w:sz w:val="24"/>
    </w:rPr>
  </w:style>
  <w:style w:type="paragraph" w:customStyle="1" w:styleId="artikel-na-wijzig-artikel">
    <w:name w:val="artikel-na-wijzig-artikel"/>
    <w:basedOn w:val="wijzig-artikel"/>
  </w:style>
  <w:style w:type="paragraph" w:customStyle="1" w:styleId="tussenkop">
    <w:name w:val="tussenkop"/>
    <w:basedOn w:val="Standaard"/>
    <w:rPr>
      <w:b/>
      <w:i/>
    </w:rPr>
  </w:style>
  <w:style w:type="paragraph" w:customStyle="1" w:styleId="wat">
    <w:name w:val="wat"/>
    <w:basedOn w:val="Standaard"/>
    <w:pPr>
      <w:outlineLvl w:val="8"/>
    </w:pPr>
    <w:rPr>
      <w:i/>
    </w:rPr>
  </w:style>
  <w:style w:type="paragraph" w:customStyle="1" w:styleId="wij">
    <w:name w:val="wij"/>
    <w:basedOn w:val="Standaard"/>
  </w:style>
  <w:style w:type="paragraph" w:customStyle="1" w:styleId="wijzig-lid">
    <w:name w:val="wijzig-lid"/>
    <w:basedOn w:val="Standaard"/>
    <w:pPr>
      <w:outlineLvl w:val="1"/>
    </w:pPr>
    <w:rPr>
      <w:b/>
      <w:i/>
      <w:sz w:val="24"/>
    </w:rPr>
  </w:style>
  <w:style w:type="paragraph" w:customStyle="1" w:styleId="wijzig-artikel">
    <w:name w:val="wijzig-artikel"/>
    <w:basedOn w:val="Standaard"/>
    <w:pPr>
      <w:outlineLvl w:val="0"/>
    </w:pPr>
    <w:rPr>
      <w:b/>
      <w:sz w:val="24"/>
    </w:rPr>
  </w:style>
  <w:style w:type="paragraph" w:customStyle="1" w:styleId="artikeltekst">
    <w:name w:val="artikeltekst"/>
    <w:basedOn w:val="Standaard"/>
  </w:style>
  <w:style w:type="paragraph" w:customStyle="1" w:styleId="gegeven">
    <w:name w:val="gegeven"/>
    <w:basedOn w:val="Standaard"/>
    <w:pPr>
      <w:outlineLvl w:val="0"/>
    </w:pPr>
  </w:style>
  <w:style w:type="paragraph" w:customStyle="1" w:styleId="divisie">
    <w:name w:val="divisie"/>
    <w:basedOn w:val="Standaard"/>
    <w:rPr>
      <w:b/>
      <w:sz w:val="22"/>
    </w:rPr>
  </w:style>
  <w:style w:type="paragraph" w:customStyle="1" w:styleId="tempartikeltekst">
    <w:name w:val="temp artikeltekst"/>
    <w:basedOn w:val="artikeltekst"/>
    <w:rPr>
      <w:color w:val="000080"/>
    </w:rPr>
  </w:style>
  <w:style w:type="paragraph" w:customStyle="1" w:styleId="tempwat">
    <w:name w:val="temp wat"/>
    <w:basedOn w:val="wat"/>
    <w:rPr>
      <w:color w:val="000080"/>
    </w:rPr>
  </w:style>
  <w:style w:type="paragraph" w:customStyle="1" w:styleId="tabelstijl">
    <w:name w:val="tabelstijl"/>
    <w:basedOn w:val="Standaard"/>
    <w:rPr>
      <w:b/>
    </w:rPr>
  </w:style>
  <w:style w:type="paragraph" w:customStyle="1" w:styleId="stuknr">
    <w:name w:val="stuknr"/>
    <w:basedOn w:val="Standaard"/>
    <w:rPr>
      <w:b/>
      <w:sz w:val="22"/>
    </w:rPr>
  </w:style>
  <w:style w:type="paragraph" w:customStyle="1" w:styleId="stuktitel">
    <w:name w:val="stuktitel"/>
    <w:basedOn w:val="Standaard"/>
    <w:rPr>
      <w:b/>
      <w:sz w:val="22"/>
    </w:rPr>
  </w:style>
  <w:style w:type="paragraph" w:customStyle="1" w:styleId="dossiernr">
    <w:name w:val="dossiernr"/>
    <w:basedOn w:val="Standaard"/>
    <w:rPr>
      <w:b/>
      <w:sz w:val="22"/>
    </w:rPr>
  </w:style>
  <w:style w:type="paragraph" w:customStyle="1" w:styleId="dossiertitel">
    <w:name w:val="dossiertitel"/>
    <w:basedOn w:val="Standaard"/>
    <w:rPr>
      <w:b/>
      <w:sz w:val="22"/>
    </w:rPr>
  </w:style>
  <w:style w:type="paragraph" w:customStyle="1" w:styleId="documentdatum">
    <w:name w:val="documentdatum"/>
    <w:basedOn w:val="Standaard"/>
    <w:rPr>
      <w:i/>
      <w:sz w:val="22"/>
    </w:rPr>
  </w:style>
  <w:style w:type="paragraph" w:customStyle="1" w:styleId="vergaderjaar">
    <w:name w:val="vergaderjaar"/>
    <w:basedOn w:val="Standaard"/>
  </w:style>
  <w:style w:type="character" w:styleId="Paginanummer">
    <w:name w:val="page number"/>
    <w:basedOn w:val="Standaardalinea-lettertype"/>
    <w:rsid w:val="002168F4"/>
  </w:style>
  <w:style w:type="paragraph" w:styleId="Ballontekst">
    <w:name w:val="Balloon Text"/>
    <w:basedOn w:val="Standaard"/>
    <w:link w:val="BallontekstChar"/>
    <w:rsid w:val="00A4201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420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rFonts w:ascii="Verdana" w:hAnsi="Verdana"/>
      <w:szCs w:val="24"/>
    </w:rPr>
  </w:style>
  <w:style w:type="paragraph" w:styleId="Kop1">
    <w:name w:val="heading 1"/>
    <w:basedOn w:val="Standaard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</w:style>
  <w:style w:type="character" w:styleId="Eindnootmarkering">
    <w:name w:val="endnote reference"/>
    <w:rPr>
      <w:rFonts w:cs="Times New Roman"/>
      <w:sz w:val="20"/>
      <w:szCs w:val="20"/>
      <w:vertAlign w:val="superscript"/>
    </w:rPr>
  </w:style>
  <w:style w:type="paragraph" w:styleId="Voetnoottekst">
    <w:name w:val="footnote text"/>
    <w:basedOn w:val="Standaard"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1">
    <w:name w:val="Alineanummer 1"/>
    <w:rPr>
      <w:rFonts w:cs="Times New Roman"/>
      <w:sz w:val="20"/>
      <w:szCs w:val="20"/>
    </w:rPr>
  </w:style>
  <w:style w:type="character" w:customStyle="1" w:styleId="Bibliografie1">
    <w:name w:val="Bibliografie1"/>
    <w:rPr>
      <w:rFonts w:cs="Times New Roman"/>
      <w:sz w:val="20"/>
      <w:szCs w:val="20"/>
    </w:rPr>
  </w:style>
  <w:style w:type="character" w:customStyle="1" w:styleId="Dokument5">
    <w:name w:val="Dokument 5"/>
    <w:rPr>
      <w:rFonts w:cs="Times New Roman"/>
      <w:sz w:val="20"/>
      <w:szCs w:val="20"/>
    </w:rPr>
  </w:style>
  <w:style w:type="character" w:customStyle="1" w:styleId="Dokument6">
    <w:name w:val="Dokument 6"/>
    <w:rPr>
      <w:rFonts w:cs="Times New Roman"/>
      <w:sz w:val="20"/>
      <w:szCs w:val="20"/>
    </w:rPr>
  </w:style>
  <w:style w:type="character" w:customStyle="1" w:styleId="Dokument4">
    <w:name w:val="Dokument 4"/>
    <w:rPr>
      <w:rFonts w:cs="Times New Roman"/>
      <w:b/>
      <w:bCs/>
      <w:i/>
      <w:iCs/>
    </w:rPr>
  </w:style>
  <w:style w:type="character" w:customStyle="1" w:styleId="Alineanummer2">
    <w:name w:val="Alineanummer 2"/>
    <w:rPr>
      <w:rFonts w:cs="Times New Roman"/>
      <w:sz w:val="20"/>
      <w:szCs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3">
    <w:name w:val="Alineanummer 3"/>
    <w:rPr>
      <w:rFonts w:cs="Times New Roman"/>
      <w:sz w:val="20"/>
      <w:szCs w:val="20"/>
    </w:rPr>
  </w:style>
  <w:style w:type="character" w:customStyle="1" w:styleId="Alineanummer4">
    <w:name w:val="Alineanummer 4"/>
    <w:rPr>
      <w:rFonts w:cs="Times New Roman"/>
      <w:sz w:val="20"/>
      <w:szCs w:val="20"/>
    </w:rPr>
  </w:style>
  <w:style w:type="character" w:customStyle="1" w:styleId="Alineanummer5">
    <w:name w:val="Alineanummer 5"/>
    <w:rPr>
      <w:rFonts w:cs="Times New Roman"/>
      <w:sz w:val="20"/>
      <w:szCs w:val="20"/>
    </w:rPr>
  </w:style>
  <w:style w:type="character" w:customStyle="1" w:styleId="Alineanummer6">
    <w:name w:val="Alineanummer 6"/>
    <w:rPr>
      <w:rFonts w:cs="Times New Roman"/>
      <w:sz w:val="20"/>
      <w:szCs w:val="20"/>
    </w:rPr>
  </w:style>
  <w:style w:type="character" w:customStyle="1" w:styleId="Dokument2">
    <w:name w:val="Dokument 2"/>
    <w:rPr>
      <w:rFonts w:ascii="Courier New" w:hAnsi="Courier New" w:cs="Courier New"/>
    </w:rPr>
  </w:style>
  <w:style w:type="character" w:customStyle="1" w:styleId="Alineanummer7">
    <w:name w:val="Alineanummer 7"/>
    <w:rPr>
      <w:rFonts w:cs="Times New Roman"/>
      <w:sz w:val="20"/>
      <w:szCs w:val="20"/>
    </w:rPr>
  </w:style>
  <w:style w:type="character" w:customStyle="1" w:styleId="Alineanummer8">
    <w:name w:val="Alineanummer 8"/>
    <w:rPr>
      <w:rFonts w:cs="Times New Roman"/>
      <w:sz w:val="20"/>
      <w:szCs w:val="20"/>
    </w:rPr>
  </w:style>
  <w:style w:type="character" w:customStyle="1" w:styleId="Techninit">
    <w:name w:val="Techn init"/>
    <w:rPr>
      <w:rFonts w:ascii="Courier New" w:hAnsi="Courier New" w:cs="Courier New"/>
    </w:rPr>
  </w:style>
  <w:style w:type="character" w:customStyle="1" w:styleId="Dokuinit">
    <w:name w:val="Doku init"/>
    <w:rPr>
      <w:rFonts w:cs="Times New Roman"/>
      <w:sz w:val="20"/>
      <w:szCs w:val="20"/>
    </w:rPr>
  </w:style>
  <w:style w:type="character" w:customStyle="1" w:styleId="Dokument3">
    <w:name w:val="Dokument 3"/>
    <w:rPr>
      <w:rFonts w:ascii="Courier New" w:hAnsi="Courier New" w:cs="Courier New"/>
    </w:rPr>
  </w:style>
  <w:style w:type="character" w:customStyle="1" w:styleId="Dokument7">
    <w:name w:val="Dokument 7"/>
    <w:rPr>
      <w:rFonts w:cs="Times New Roman"/>
      <w:sz w:val="20"/>
      <w:szCs w:val="20"/>
    </w:rPr>
  </w:style>
  <w:style w:type="character" w:customStyle="1" w:styleId="Dokument8">
    <w:name w:val="Dokument 8"/>
    <w:rPr>
      <w:rFonts w:cs="Times New Roman"/>
      <w:sz w:val="20"/>
      <w:szCs w:val="20"/>
    </w:rPr>
  </w:style>
  <w:style w:type="character" w:customStyle="1" w:styleId="Technisch1">
    <w:name w:val="Technisch 1"/>
    <w:rPr>
      <w:rFonts w:ascii="Courier New" w:hAnsi="Courier New" w:cs="Courier New"/>
    </w:rPr>
  </w:style>
  <w:style w:type="character" w:customStyle="1" w:styleId="Technisch2">
    <w:name w:val="Technisch 2"/>
    <w:rPr>
      <w:rFonts w:ascii="Courier New" w:hAnsi="Courier New" w:cs="Courier New"/>
    </w:rPr>
  </w:style>
  <w:style w:type="character" w:customStyle="1" w:styleId="Technisch3">
    <w:name w:val="Technisch 3"/>
    <w:rPr>
      <w:rFonts w:ascii="Courier New" w:hAnsi="Courier New" w:cs="Courier New"/>
    </w:rPr>
  </w:style>
  <w:style w:type="character" w:customStyle="1" w:styleId="Technisch5">
    <w:name w:val="Technisch 5"/>
    <w:rPr>
      <w:rFonts w:cs="Times New Roman"/>
      <w:sz w:val="20"/>
      <w:szCs w:val="20"/>
    </w:rPr>
  </w:style>
  <w:style w:type="character" w:customStyle="1" w:styleId="Technisch6">
    <w:name w:val="Technisch 6"/>
    <w:rPr>
      <w:rFonts w:cs="Times New Roman"/>
      <w:sz w:val="20"/>
      <w:szCs w:val="20"/>
    </w:rPr>
  </w:style>
  <w:style w:type="character" w:customStyle="1" w:styleId="Technisch7">
    <w:name w:val="Technisch 7"/>
    <w:rPr>
      <w:rFonts w:cs="Times New Roman"/>
      <w:sz w:val="20"/>
      <w:szCs w:val="20"/>
    </w:rPr>
  </w:style>
  <w:style w:type="character" w:customStyle="1" w:styleId="Technisch4">
    <w:name w:val="Technisch 4"/>
    <w:rPr>
      <w:rFonts w:cs="Times New Roman"/>
      <w:sz w:val="20"/>
      <w:szCs w:val="20"/>
    </w:rPr>
  </w:style>
  <w:style w:type="character" w:customStyle="1" w:styleId="Technisch8">
    <w:name w:val="Technisch 8"/>
    <w:rPr>
      <w:rFonts w:cs="Times New Roman"/>
      <w:sz w:val="20"/>
      <w:szCs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 w:cs="Courier New"/>
      <w:b/>
      <w:bCs/>
      <w:sz w:val="24"/>
      <w:szCs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 w:cs="Tahoma"/>
      <w:szCs w:val="20"/>
    </w:rPr>
  </w:style>
  <w:style w:type="paragraph" w:customStyle="1" w:styleId="afbeelding">
    <w:name w:val="afbeelding"/>
    <w:basedOn w:val="Standaard"/>
    <w:rPr>
      <w:b/>
      <w:color w:val="FF0000"/>
    </w:rPr>
  </w:style>
  <w:style w:type="paragraph" w:customStyle="1" w:styleId="afdeling">
    <w:name w:val="afdeling"/>
    <w:basedOn w:val="Standaard"/>
    <w:rPr>
      <w:b/>
      <w:sz w:val="24"/>
    </w:rPr>
  </w:style>
  <w:style w:type="paragraph" w:customStyle="1" w:styleId="artikel">
    <w:name w:val="artikel"/>
    <w:basedOn w:val="Standaard"/>
    <w:pPr>
      <w:outlineLvl w:val="8"/>
    </w:pPr>
    <w:rPr>
      <w:b/>
      <w:sz w:val="22"/>
    </w:rPr>
  </w:style>
  <w:style w:type="paragraph" w:customStyle="1" w:styleId="afkondiging">
    <w:name w:val="afkondiging"/>
    <w:basedOn w:val="Standaard"/>
  </w:style>
  <w:style w:type="paragraph" w:customStyle="1" w:styleId="boek">
    <w:name w:val="boek"/>
    <w:basedOn w:val="Standaard"/>
    <w:rPr>
      <w:b/>
      <w:sz w:val="24"/>
    </w:rPr>
  </w:style>
  <w:style w:type="paragraph" w:customStyle="1" w:styleId="deel">
    <w:name w:val="deel"/>
    <w:basedOn w:val="Standaard"/>
    <w:rPr>
      <w:b/>
      <w:sz w:val="24"/>
    </w:rPr>
  </w:style>
  <w:style w:type="paragraph" w:customStyle="1" w:styleId="hoofdstuk">
    <w:name w:val="hoofdstuk"/>
    <w:basedOn w:val="Standaard"/>
    <w:rPr>
      <w:b/>
      <w:sz w:val="24"/>
    </w:rPr>
  </w:style>
  <w:style w:type="paragraph" w:customStyle="1" w:styleId="bijlage">
    <w:name w:val="bijlage"/>
    <w:basedOn w:val="Standaard"/>
    <w:pPr>
      <w:outlineLvl w:val="0"/>
    </w:pPr>
    <w:rPr>
      <w:b/>
      <w:sz w:val="24"/>
    </w:rPr>
  </w:style>
  <w:style w:type="character" w:customStyle="1" w:styleId="inline-afbeelding">
    <w:name w:val="inline-afbeelding"/>
    <w:rPr>
      <w:rFonts w:cs="Times New Roman"/>
      <w:b/>
      <w:color w:val="FF0000"/>
    </w:rPr>
  </w:style>
  <w:style w:type="paragraph" w:customStyle="1" w:styleId="intitule">
    <w:name w:val="intitule"/>
    <w:basedOn w:val="Standaard"/>
    <w:rPr>
      <w:b/>
    </w:rPr>
  </w:style>
  <w:style w:type="paragraph" w:customStyle="1" w:styleId="considerans">
    <w:name w:val="considerans"/>
    <w:basedOn w:val="Standaard"/>
  </w:style>
  <w:style w:type="paragraph" w:customStyle="1" w:styleId="definitie">
    <w:name w:val="definitie"/>
    <w:basedOn w:val="Standaard"/>
  </w:style>
  <w:style w:type="paragraph" w:customStyle="1" w:styleId="definitieterm">
    <w:name w:val="definitieterm"/>
    <w:basedOn w:val="Standaard"/>
  </w:style>
  <w:style w:type="paragraph" w:customStyle="1" w:styleId="lid">
    <w:name w:val="lid"/>
    <w:basedOn w:val="Standaard"/>
  </w:style>
  <w:style w:type="paragraph" w:customStyle="1" w:styleId="livervolgal">
    <w:name w:val="livervolgal"/>
    <w:basedOn w:val="Standaard"/>
  </w:style>
  <w:style w:type="paragraph" w:customStyle="1" w:styleId="ondertekening">
    <w:name w:val="ondertekening"/>
    <w:basedOn w:val="Standaard"/>
    <w:pPr>
      <w:outlineLvl w:val="0"/>
    </w:pPr>
  </w:style>
  <w:style w:type="paragraph" w:customStyle="1" w:styleId="paragraaf">
    <w:name w:val="paragraaf"/>
    <w:basedOn w:val="Standaard"/>
    <w:rPr>
      <w:b/>
      <w:sz w:val="24"/>
    </w:rPr>
  </w:style>
  <w:style w:type="paragraph" w:customStyle="1" w:styleId="slotformulering">
    <w:name w:val="slotformulering"/>
    <w:basedOn w:val="Standaard"/>
    <w:pPr>
      <w:outlineLvl w:val="0"/>
    </w:pPr>
  </w:style>
  <w:style w:type="paragraph" w:customStyle="1" w:styleId="titeldeel">
    <w:name w:val="titeldeel"/>
    <w:basedOn w:val="Standaard"/>
    <w:rPr>
      <w:b/>
      <w:sz w:val="24"/>
    </w:rPr>
  </w:style>
  <w:style w:type="paragraph" w:customStyle="1" w:styleId="artikel-na-wijzig-artikel">
    <w:name w:val="artikel-na-wijzig-artikel"/>
    <w:basedOn w:val="wijzig-artikel"/>
  </w:style>
  <w:style w:type="paragraph" w:customStyle="1" w:styleId="tussenkop">
    <w:name w:val="tussenkop"/>
    <w:basedOn w:val="Standaard"/>
    <w:rPr>
      <w:b/>
      <w:i/>
    </w:rPr>
  </w:style>
  <w:style w:type="paragraph" w:customStyle="1" w:styleId="wat">
    <w:name w:val="wat"/>
    <w:basedOn w:val="Standaard"/>
    <w:pPr>
      <w:outlineLvl w:val="8"/>
    </w:pPr>
    <w:rPr>
      <w:i/>
    </w:rPr>
  </w:style>
  <w:style w:type="paragraph" w:customStyle="1" w:styleId="wij">
    <w:name w:val="wij"/>
    <w:basedOn w:val="Standaard"/>
  </w:style>
  <w:style w:type="paragraph" w:customStyle="1" w:styleId="wijzig-lid">
    <w:name w:val="wijzig-lid"/>
    <w:basedOn w:val="Standaard"/>
    <w:pPr>
      <w:outlineLvl w:val="1"/>
    </w:pPr>
    <w:rPr>
      <w:b/>
      <w:i/>
      <w:sz w:val="24"/>
    </w:rPr>
  </w:style>
  <w:style w:type="paragraph" w:customStyle="1" w:styleId="wijzig-artikel">
    <w:name w:val="wijzig-artikel"/>
    <w:basedOn w:val="Standaard"/>
    <w:pPr>
      <w:outlineLvl w:val="0"/>
    </w:pPr>
    <w:rPr>
      <w:b/>
      <w:sz w:val="24"/>
    </w:rPr>
  </w:style>
  <w:style w:type="paragraph" w:customStyle="1" w:styleId="artikeltekst">
    <w:name w:val="artikeltekst"/>
    <w:basedOn w:val="Standaard"/>
  </w:style>
  <w:style w:type="paragraph" w:customStyle="1" w:styleId="gegeven">
    <w:name w:val="gegeven"/>
    <w:basedOn w:val="Standaard"/>
    <w:pPr>
      <w:outlineLvl w:val="0"/>
    </w:pPr>
  </w:style>
  <w:style w:type="paragraph" w:customStyle="1" w:styleId="divisie">
    <w:name w:val="divisie"/>
    <w:basedOn w:val="Standaard"/>
    <w:rPr>
      <w:b/>
      <w:sz w:val="22"/>
    </w:rPr>
  </w:style>
  <w:style w:type="paragraph" w:customStyle="1" w:styleId="tempartikeltekst">
    <w:name w:val="temp artikeltekst"/>
    <w:basedOn w:val="artikeltekst"/>
    <w:rPr>
      <w:color w:val="000080"/>
    </w:rPr>
  </w:style>
  <w:style w:type="paragraph" w:customStyle="1" w:styleId="tempwat">
    <w:name w:val="temp wat"/>
    <w:basedOn w:val="wat"/>
    <w:rPr>
      <w:color w:val="000080"/>
    </w:rPr>
  </w:style>
  <w:style w:type="paragraph" w:customStyle="1" w:styleId="tabelstijl">
    <w:name w:val="tabelstijl"/>
    <w:basedOn w:val="Standaard"/>
    <w:rPr>
      <w:b/>
    </w:rPr>
  </w:style>
  <w:style w:type="paragraph" w:customStyle="1" w:styleId="stuknr">
    <w:name w:val="stuknr"/>
    <w:basedOn w:val="Standaard"/>
    <w:rPr>
      <w:b/>
      <w:sz w:val="22"/>
    </w:rPr>
  </w:style>
  <w:style w:type="paragraph" w:customStyle="1" w:styleId="stuktitel">
    <w:name w:val="stuktitel"/>
    <w:basedOn w:val="Standaard"/>
    <w:rPr>
      <w:b/>
      <w:sz w:val="22"/>
    </w:rPr>
  </w:style>
  <w:style w:type="paragraph" w:customStyle="1" w:styleId="dossiernr">
    <w:name w:val="dossiernr"/>
    <w:basedOn w:val="Standaard"/>
    <w:rPr>
      <w:b/>
      <w:sz w:val="22"/>
    </w:rPr>
  </w:style>
  <w:style w:type="paragraph" w:customStyle="1" w:styleId="dossiertitel">
    <w:name w:val="dossiertitel"/>
    <w:basedOn w:val="Standaard"/>
    <w:rPr>
      <w:b/>
      <w:sz w:val="22"/>
    </w:rPr>
  </w:style>
  <w:style w:type="paragraph" w:customStyle="1" w:styleId="documentdatum">
    <w:name w:val="documentdatum"/>
    <w:basedOn w:val="Standaard"/>
    <w:rPr>
      <w:i/>
      <w:sz w:val="22"/>
    </w:rPr>
  </w:style>
  <w:style w:type="paragraph" w:customStyle="1" w:styleId="vergaderjaar">
    <w:name w:val="vergaderjaar"/>
    <w:basedOn w:val="Standaard"/>
  </w:style>
  <w:style w:type="character" w:styleId="Paginanummer">
    <w:name w:val="page number"/>
    <w:basedOn w:val="Standaardalinea-lettertype"/>
    <w:rsid w:val="002168F4"/>
  </w:style>
  <w:style w:type="paragraph" w:styleId="Ballontekst">
    <w:name w:val="Balloon Text"/>
    <w:basedOn w:val="Standaard"/>
    <w:link w:val="BallontekstChar"/>
    <w:rsid w:val="00A4201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420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GriffieMacros\sjablonen\wet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45BD3277927F4E88DCBDF46EE6B3F3" ma:contentTypeVersion="0" ma:contentTypeDescription="Een nieuw document maken." ma:contentTypeScope="" ma:versionID="0b775e63abe486f1ea605b0bbaffc3f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17e5968c79d9fe2fc9f8835eee23f5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30D6D1-A3E1-4E60-B4D5-E63FB302AAFE}"/>
</file>

<file path=customXml/itemProps2.xml><?xml version="1.0" encoding="utf-8"?>
<ds:datastoreItem xmlns:ds="http://schemas.openxmlformats.org/officeDocument/2006/customXml" ds:itemID="{8C6A005C-1457-4C90-9E46-81FB692B7022}"/>
</file>

<file path=customXml/itemProps3.xml><?xml version="1.0" encoding="utf-8"?>
<ds:datastoreItem xmlns:ds="http://schemas.openxmlformats.org/officeDocument/2006/customXml" ds:itemID="{999C113D-BB4C-417A-ACF5-FD4D9A77985B}"/>
</file>

<file path=customXml/itemProps4.xml><?xml version="1.0" encoding="utf-8"?>
<ds:datastoreItem xmlns:ds="http://schemas.openxmlformats.org/officeDocument/2006/customXml" ds:itemID="{DA717804-79A1-4067-8E71-D2060B7A27C4}"/>
</file>

<file path=docProps/app.xml><?xml version="1.0" encoding="utf-8"?>
<Properties xmlns="http://schemas.openxmlformats.org/officeDocument/2006/extended-properties" xmlns:vt="http://schemas.openxmlformats.org/officeDocument/2006/docPropsVTypes">
  <Template>wet</Template>
  <TotalTime>1</TotalTime>
  <Pages>1</Pages>
  <Words>266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 W E E D E   K A M E R   D E R   S T A T E N - G E N E R A A L                                                        2</vt:lpstr>
    </vt:vector>
  </TitlesOfParts>
  <Company>TK</Company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 W E E D E   K A M E R   D E R   S T A T E N - G E N E R A A L                                                        2</dc:title>
  <dc:creator>Jong de N.</dc:creator>
  <cp:lastModifiedBy>Hans Arts</cp:lastModifiedBy>
  <cp:revision>2</cp:revision>
  <cp:lastPrinted>2016-04-12T11:01:00Z</cp:lastPrinted>
  <dcterms:created xsi:type="dcterms:W3CDTF">2016-04-12T14:59:00Z</dcterms:created>
  <dcterms:modified xsi:type="dcterms:W3CDTF">2016-04-12T14:59:00Z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0x0101000245BD3277927F4E88DCBDF46EE6B3F3</vt:lpwstr>
  </property>
</Properties>
</file>