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482038" w:rsidRPr="0095349C" w:rsidTr="00F67946">
        <w:tc>
          <w:tcPr>
            <w:tcW w:w="8080" w:type="dxa"/>
          </w:tcPr>
          <w:p w:rsidR="00482038" w:rsidRPr="0095349C" w:rsidRDefault="00482038" w:rsidP="00F67946">
            <w:pPr>
              <w:spacing w:line="240" w:lineRule="auto"/>
            </w:pPr>
            <w:r>
              <w:t>Voorstel van wet</w:t>
            </w:r>
          </w:p>
          <w:p w:rsidR="00482038" w:rsidRPr="0095349C" w:rsidRDefault="00482038" w:rsidP="00F67946">
            <w:pPr>
              <w:spacing w:line="240" w:lineRule="auto"/>
            </w:pPr>
            <w:r w:rsidRPr="0095349C">
              <w:t xml:space="preserve">tot </w:t>
            </w:r>
            <w:r w:rsidRPr="0095349C">
              <w:fldChar w:fldCharType="begin"/>
            </w:r>
            <w:r w:rsidRPr="0095349C">
              <w:instrText xml:space="preserve"> DOCPROPERTY  iOnderwerp  \* MERGEFORMAT </w:instrText>
            </w:r>
            <w:r w:rsidRPr="0095349C">
              <w:fldChar w:fldCharType="separate"/>
            </w:r>
            <w:bookmarkStart w:id="0" w:name="_GoBack"/>
            <w:r>
              <w:t>wijziging van de socialezekerheidswetten</w:t>
            </w:r>
            <w:bookmarkEnd w:id="0"/>
            <w:r>
              <w:t xml:space="preserve"> in verband met de regeling van de bestuurlijke boete</w:t>
            </w:r>
            <w:r w:rsidRPr="0095349C">
              <w:fldChar w:fldCharType="end"/>
            </w:r>
          </w:p>
        </w:tc>
      </w:tr>
    </w:tbl>
    <w:p w:rsidR="00482038" w:rsidRPr="0095349C" w:rsidRDefault="00482038" w:rsidP="00482038">
      <w:pPr>
        <w:spacing w:line="240" w:lineRule="auto"/>
      </w:pPr>
      <w:bookmarkStart w:id="1" w:name="iStartpunt"/>
      <w:bookmarkEnd w:id="1"/>
    </w:p>
    <w:p w:rsidR="00482038" w:rsidRPr="0095349C" w:rsidRDefault="00482038" w:rsidP="00482038">
      <w:pPr>
        <w:spacing w:line="240" w:lineRule="auto"/>
      </w:pPr>
      <w:r w:rsidRPr="0095349C">
        <w:t>Allen die deze zullen zien of horen lezen, saluut! doen te weten:</w:t>
      </w:r>
    </w:p>
    <w:p w:rsidR="00482038" w:rsidRPr="0095349C" w:rsidRDefault="00482038" w:rsidP="00482038">
      <w:pPr>
        <w:spacing w:line="240" w:lineRule="auto"/>
      </w:pPr>
    </w:p>
    <w:p w:rsidR="00482038" w:rsidRPr="0095349C" w:rsidRDefault="00482038" w:rsidP="00482038">
      <w:pPr>
        <w:spacing w:line="240" w:lineRule="auto"/>
      </w:pPr>
      <w:r w:rsidRPr="0095349C">
        <w:t xml:space="preserve">Alzo Wij in overweging genomen hebben, dat </w:t>
      </w:r>
      <w:r>
        <w:t>het gewenst is naar aanleiding van een uitspraak van de Centrale Raad van Beroep de regeling van de bestuurlijke boete in de sociale zekerheidswetten alsmede het overgangsrecht van de Wet aanscherping handhaving en sanctiebeleid SZW-wetgeving te herzien en voorts een grondslag te geven voor de mogelijkheid een waarschuwing te geven in plaats van een bestuurlijke boete</w:t>
      </w:r>
      <w:r w:rsidRPr="0095349C">
        <w:t>;</w:t>
      </w:r>
    </w:p>
    <w:p w:rsidR="00482038" w:rsidRPr="0095349C" w:rsidRDefault="00482038" w:rsidP="00482038">
      <w:pPr>
        <w:spacing w:line="240" w:lineRule="auto"/>
      </w:pPr>
      <w:r w:rsidRPr="0095349C">
        <w:t>Zo is het dat Wij, de Afdeling advisering van de Raad van State gehoord, en met gemeen overleg der Staten-Generaal, hebben goedgevonden en verstaan, gelijk Wij goedvinden en verstaan bij deze:</w:t>
      </w:r>
    </w:p>
    <w:p w:rsidR="00482038" w:rsidRPr="0095349C" w:rsidRDefault="00482038" w:rsidP="00482038">
      <w:pPr>
        <w:spacing w:line="240" w:lineRule="auto"/>
      </w:pPr>
    </w:p>
    <w:p w:rsidR="00482038" w:rsidRDefault="00482038" w:rsidP="00482038">
      <w:pPr>
        <w:spacing w:line="240" w:lineRule="auto"/>
        <w:rPr>
          <w:szCs w:val="18"/>
        </w:rPr>
      </w:pPr>
      <w:r>
        <w:rPr>
          <w:b/>
          <w:szCs w:val="18"/>
        </w:rPr>
        <w:t>Artikel I</w:t>
      </w:r>
      <w:r>
        <w:rPr>
          <w:szCs w:val="18"/>
        </w:rPr>
        <w:t xml:space="preserve"> </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14a van de Toeslagenwet wordt als volgt gewijzigd:</w:t>
      </w:r>
      <w:r>
        <w:rPr>
          <w:szCs w:val="18"/>
        </w:rPr>
        <w:br/>
        <w:t xml:space="preserve">1. Het eerste lid komt te luiden: </w:t>
      </w:r>
    </w:p>
    <w:p w:rsidR="00482038" w:rsidRDefault="00482038" w:rsidP="00482038">
      <w:pPr>
        <w:rPr>
          <w:szCs w:val="18"/>
        </w:rPr>
      </w:pPr>
      <w:r>
        <w:rPr>
          <w:szCs w:val="18"/>
        </w:rPr>
        <w:t>1. Het Uitvoeringsinstituut werknemersverzekeringen legt een bestuurlijke boete op van ten hoogste het benadelingsbedrag wegens het niet of niet behoorlijk nakomen door degene die aanspraak maakt op een toeslag, zijn echtgenoot, of zijn wettelijke vertegenwoordiger van de verplichting, bedoeld in artikel 12. Indien de feiten en omstandigheden, bedoeld in artikel 12,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12,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p>
    <w:p w:rsidR="00482038" w:rsidRDefault="00482038" w:rsidP="00482038">
      <w:pPr>
        <w:spacing w:line="240" w:lineRule="auto"/>
        <w:rPr>
          <w:szCs w:val="18"/>
        </w:rPr>
      </w:pPr>
      <w:r>
        <w:rPr>
          <w:szCs w:val="18"/>
        </w:rPr>
        <w:t>2. In het vierde lid vervalt “als bedoeld in het derde lid” en wordt na “artikel 12,” ingevoegd: in situaties die bij algemene maatregel van bestuur worden bepaald,.</w:t>
      </w:r>
    </w:p>
    <w:p w:rsidR="00482038" w:rsidRDefault="00482038" w:rsidP="00482038">
      <w:pPr>
        <w:spacing w:line="240" w:lineRule="auto"/>
        <w:rPr>
          <w:szCs w:val="18"/>
        </w:rPr>
      </w:pPr>
      <w:r>
        <w:rPr>
          <w:szCs w:val="18"/>
        </w:rPr>
        <w:t>3. In het vijfde lid wordt na “benadelingsbedrag” ingevoegd: , met overeenkomstige toepassing van het eerste lid,.</w:t>
      </w:r>
    </w:p>
    <w:p w:rsidR="00482038" w:rsidRDefault="00482038" w:rsidP="00482038">
      <w:pPr>
        <w:spacing w:line="240" w:lineRule="auto"/>
        <w:rPr>
          <w:szCs w:val="18"/>
        </w:rPr>
      </w:pPr>
      <w:r>
        <w:rPr>
          <w:szCs w:val="18"/>
        </w:rPr>
        <w:t>4. Het achtste lid komt te luiden:</w:t>
      </w:r>
      <w:r>
        <w:rPr>
          <w:szCs w:val="18"/>
        </w:rPr>
        <w:br/>
        <w:t>8. Het Uitvoeringsinstituut werknemersverzekeringen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b/>
          <w:szCs w:val="18"/>
        </w:rPr>
      </w:pPr>
      <w:r>
        <w:rPr>
          <w:b/>
          <w:szCs w:val="18"/>
        </w:rPr>
        <w:t>Artikel II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27a van de Werkloosheidswet wordt als volgt gewijzigd:</w:t>
      </w:r>
    </w:p>
    <w:p w:rsidR="00482038" w:rsidRDefault="00482038" w:rsidP="00482038">
      <w:pPr>
        <w:spacing w:line="240" w:lineRule="auto"/>
        <w:rPr>
          <w:szCs w:val="18"/>
        </w:rPr>
      </w:pPr>
      <w:r>
        <w:rPr>
          <w:szCs w:val="18"/>
        </w:rPr>
        <w:t>1. Het eerste lid komt te luiden:</w:t>
      </w:r>
      <w:r>
        <w:rPr>
          <w:szCs w:val="18"/>
        </w:rPr>
        <w:br/>
        <w:t xml:space="preserve">1. Het UWV legt een bestuurlijke boete op van ten hoogste het benadelingsbedrag wegens het niet of niet behoorlijk nakomen door de werknemer van de verplichting, bedoeld in artikel 25. Indien de feiten en omstandigheden, bedoeld in artikel 25, niet of niet behoorlijk zijn medegedeeld en deze overtreding opzettelijk is begaan, bedraagt de </w:t>
      </w:r>
      <w:r>
        <w:rPr>
          <w:szCs w:val="18"/>
        </w:rPr>
        <w:lastRenderedPageBreak/>
        <w:t>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25,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1A25BB">
        <w:rPr>
          <w:szCs w:val="18"/>
        </w:rPr>
        <w:t xml:space="preserve"> </w:t>
      </w:r>
      <w:r>
        <w:rPr>
          <w:szCs w:val="18"/>
        </w:rPr>
        <w:br/>
        <w:t>2. In het vierde lid vervalt “als bedoeld in het derde lid” en wordt na “artikel 25,” ingevoegd: in situaties die bij algemene maatregel van bestuur worden bepaald,.</w:t>
      </w:r>
    </w:p>
    <w:p w:rsidR="00482038" w:rsidRDefault="00482038" w:rsidP="00482038">
      <w:pPr>
        <w:spacing w:line="240" w:lineRule="auto"/>
        <w:rPr>
          <w:szCs w:val="18"/>
        </w:rPr>
      </w:pPr>
      <w:r>
        <w:rPr>
          <w:szCs w:val="18"/>
        </w:rPr>
        <w:t>3. In het vijfde lid wordt na “benadelingsbedrag” ingevoegd: , met overeenkomstige toepassing van het eerste lid,.</w:t>
      </w:r>
      <w:r>
        <w:rPr>
          <w:szCs w:val="18"/>
        </w:rPr>
        <w:br/>
        <w:t>4. Het achtste lid komt te luiden:</w:t>
      </w:r>
      <w:r>
        <w:rPr>
          <w:szCs w:val="18"/>
        </w:rPr>
        <w:br/>
        <w:t>8. Het UWV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b/>
          <w:szCs w:val="18"/>
        </w:rPr>
      </w:pPr>
      <w:r>
        <w:rPr>
          <w:b/>
          <w:szCs w:val="18"/>
        </w:rPr>
        <w:t>Artikel III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48 van de Wet arbeidsongeschiktheidsverzekering zelfstandigen wordt als volgt gewijzigd:</w:t>
      </w:r>
    </w:p>
    <w:p w:rsidR="00482038" w:rsidRDefault="00482038" w:rsidP="00482038">
      <w:pPr>
        <w:spacing w:line="240" w:lineRule="auto"/>
        <w:rPr>
          <w:szCs w:val="18"/>
        </w:rPr>
      </w:pPr>
      <w:r>
        <w:rPr>
          <w:szCs w:val="18"/>
        </w:rPr>
        <w:t>1. Het eerste lid komt te luiden:</w:t>
      </w:r>
      <w:r>
        <w:rPr>
          <w:szCs w:val="18"/>
        </w:rPr>
        <w:br/>
        <w:t>1. Het Uitvoeringsinstituut werknemersverzekeringen legt een bestuurlijke boete op van ten hoogste het benadelingsbedrag wegens het niet of niet behoorlijk nakomen door de verzekerde of zijn wettelijke vertegenwoordiger van de verplichting, bedoeld in artikel 70. Indien de feiten en omstandigheden, bedoeld in artikel 70,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70,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p>
    <w:p w:rsidR="00482038" w:rsidRDefault="00482038" w:rsidP="00482038">
      <w:pPr>
        <w:spacing w:line="240" w:lineRule="auto"/>
        <w:rPr>
          <w:szCs w:val="18"/>
        </w:rPr>
      </w:pPr>
      <w:r>
        <w:rPr>
          <w:szCs w:val="18"/>
        </w:rPr>
        <w:t>2. In het vierde lid vervalt “als bedoeld in het derde lid” en wordt na “artikel 70,” ingevoegd: in situaties die bij algemene maatregel van bestuur worden bepaald,.</w:t>
      </w:r>
    </w:p>
    <w:p w:rsidR="00482038" w:rsidRDefault="00482038" w:rsidP="00482038">
      <w:pPr>
        <w:spacing w:line="240" w:lineRule="auto"/>
        <w:rPr>
          <w:szCs w:val="18"/>
        </w:rPr>
      </w:pPr>
      <w:r>
        <w:rPr>
          <w:szCs w:val="18"/>
        </w:rPr>
        <w:t>3. In het vijfde lid wordt na “benadelingsbedrag” ingevoegd: , met overeenkomstige toepassing van het eerste lid,.</w:t>
      </w:r>
      <w:r>
        <w:rPr>
          <w:szCs w:val="18"/>
        </w:rPr>
        <w:br/>
        <w:t>4. Het achtste lid komt te luiden:</w:t>
      </w:r>
      <w:r>
        <w:rPr>
          <w:szCs w:val="18"/>
        </w:rPr>
        <w:br/>
        <w:t xml:space="preserve">8. Het Uitvoeringsinstituut werknemersverzekeringen kan afzien van het opleggen van een bestuurlijke boete indien daarvoor dringende redenen aanwezig zijn. </w:t>
      </w:r>
    </w:p>
    <w:p w:rsidR="00482038" w:rsidRDefault="00482038" w:rsidP="00482038">
      <w:pPr>
        <w:spacing w:line="240" w:lineRule="auto"/>
        <w:rPr>
          <w:szCs w:val="18"/>
        </w:rPr>
      </w:pPr>
    </w:p>
    <w:p w:rsidR="00482038" w:rsidRDefault="00482038" w:rsidP="00482038">
      <w:pPr>
        <w:spacing w:line="240" w:lineRule="auto"/>
        <w:rPr>
          <w:b/>
          <w:szCs w:val="18"/>
        </w:rPr>
      </w:pPr>
      <w:r>
        <w:rPr>
          <w:b/>
          <w:szCs w:val="18"/>
        </w:rPr>
        <w:t xml:space="preserve">Artikel IV </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De Wet arbeidsongeschiktheidsvoorziening jonggehandicapten wordt als volgt gewijzigd:</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2:69 wordt als volgt gewijzigd:</w:t>
      </w:r>
      <w:r>
        <w:rPr>
          <w:szCs w:val="18"/>
        </w:rPr>
        <w:br/>
        <w:t>1. Het eerste lid komt te luiden:</w:t>
      </w:r>
      <w:r>
        <w:rPr>
          <w:szCs w:val="18"/>
        </w:rPr>
        <w:br/>
        <w:t>1. Het Uitvoeringsinstituut werknemersverzekeringen legt een bestuurlijke boete op van ten hoogste het benadelingsbedrag wegens het niet of niet behoorlijk nakomen door de jonggehandicapte of zijn wettelijke vertegenwoordiger van de verplichting, bedoeld in artikel 2:7, eerste lid.</w:t>
      </w:r>
      <w:r w:rsidRPr="001A25BB">
        <w:rPr>
          <w:szCs w:val="18"/>
        </w:rPr>
        <w:t xml:space="preserve"> </w:t>
      </w:r>
      <w:r>
        <w:rPr>
          <w:szCs w:val="18"/>
        </w:rPr>
        <w:t>Indien de feiten en omstandigheden, bedoeld in artikel 2:7, eerste lid,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2:7, eerste lid,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 xml:space="preserve">. </w:t>
      </w:r>
      <w:r>
        <w:rPr>
          <w:szCs w:val="18"/>
        </w:rPr>
        <w:br/>
        <w:t>2. In het vierde lid</w:t>
      </w:r>
      <w:r w:rsidRPr="005C4C9E">
        <w:rPr>
          <w:szCs w:val="18"/>
        </w:rPr>
        <w:t xml:space="preserve"> </w:t>
      </w:r>
      <w:r>
        <w:rPr>
          <w:szCs w:val="18"/>
        </w:rPr>
        <w:t>vervalt “als bedoeld in het derde lid” en wordt na “artikel 2:7, eerste lid,”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p>
    <w:p w:rsidR="00482038" w:rsidRDefault="00482038" w:rsidP="00482038">
      <w:pPr>
        <w:spacing w:line="240" w:lineRule="auto"/>
        <w:rPr>
          <w:szCs w:val="18"/>
        </w:rPr>
      </w:pPr>
      <w:r>
        <w:rPr>
          <w:szCs w:val="18"/>
        </w:rPr>
        <w:lastRenderedPageBreak/>
        <w:t>4. Het achtste lid komt te luiden:</w:t>
      </w:r>
      <w:r>
        <w:rPr>
          <w:szCs w:val="18"/>
        </w:rPr>
        <w:br/>
        <w:t>8. Het Uitvoeringsinstituut werknemersverzekeringen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B</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3:40 wordt als volgt gewijzigd:</w:t>
      </w:r>
    </w:p>
    <w:p w:rsidR="00482038" w:rsidRDefault="00482038" w:rsidP="00482038">
      <w:pPr>
        <w:spacing w:line="240" w:lineRule="auto"/>
        <w:rPr>
          <w:szCs w:val="18"/>
        </w:rPr>
      </w:pPr>
      <w:r>
        <w:rPr>
          <w:szCs w:val="18"/>
        </w:rPr>
        <w:t>1. Het eerste lid komt te luiden:</w:t>
      </w:r>
      <w:r>
        <w:rPr>
          <w:szCs w:val="18"/>
        </w:rPr>
        <w:br/>
        <w:t>1. Het Uitvoeringsinstituut werknemersverzekeringen legt een bestuurlijke boete op van ten hoogste het benadelingsbedrag wegens het niet of niet behoorlijk nakomen door de jonggehandicapte of zijn wettelijke vertegenwoordiger van de verplichting, bedoeld in artikel 3:74.</w:t>
      </w:r>
      <w:r w:rsidRPr="001A25BB">
        <w:rPr>
          <w:szCs w:val="18"/>
        </w:rPr>
        <w:t xml:space="preserve"> </w:t>
      </w:r>
      <w:r>
        <w:rPr>
          <w:szCs w:val="18"/>
        </w:rPr>
        <w:t>Indien de feiten en omstandigheden, bedoeld in artikel 3:74, eerste lid,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3:74, eerste lid,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1A25BB">
        <w:rPr>
          <w:szCs w:val="18"/>
        </w:rPr>
        <w:t xml:space="preserve"> </w:t>
      </w:r>
      <w:r>
        <w:rPr>
          <w:szCs w:val="18"/>
        </w:rPr>
        <w:br/>
        <w:t>2. In het vierde lid vervalt “als bedoeld in het derde lid” en wordt na “artikel 3:74,”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achtste lid komt te luiden:</w:t>
      </w:r>
      <w:r>
        <w:rPr>
          <w:szCs w:val="18"/>
        </w:rPr>
        <w:br/>
        <w:t>8. Het Uitvoeringsinstituut werknemersverzekeringen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b/>
          <w:szCs w:val="18"/>
        </w:rPr>
      </w:pPr>
      <w:r>
        <w:rPr>
          <w:b/>
          <w:szCs w:val="18"/>
        </w:rPr>
        <w:t>Artikel V</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 xml:space="preserve">Artikel 21 van de Wet inkomensvoorziening oudere werklozen wordt als volgt gewijzigd: </w:t>
      </w:r>
      <w:r>
        <w:rPr>
          <w:szCs w:val="18"/>
        </w:rPr>
        <w:br/>
        <w:t>1. Het eerste lid komt te luiden:</w:t>
      </w:r>
      <w:r>
        <w:rPr>
          <w:szCs w:val="18"/>
        </w:rPr>
        <w:br/>
        <w:t>1. Het UWV legt een bestuurlijke boete op van ten hoogste het benadelingsbedrag wegens het niet of niet behoorlijk nakomen door de aanvrager of de uitkeringsgerechtigde van de verplichting, bedoeld in artikel 12, eerste lid. Indien de feiten en omstandigheden, bedoeld in artikel 12, eerste lid,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12, eerste lid,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1A25BB">
        <w:rPr>
          <w:szCs w:val="18"/>
        </w:rPr>
        <w:t xml:space="preserve"> </w:t>
      </w:r>
      <w:r>
        <w:rPr>
          <w:szCs w:val="18"/>
        </w:rPr>
        <w:br/>
        <w:t>2. In het vierde lid vervalt “als bedoeld in het derde lid” en wordt na “artikel 12, eerste lid,”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achtste lid komt te luiden:</w:t>
      </w:r>
      <w:r>
        <w:rPr>
          <w:szCs w:val="18"/>
        </w:rPr>
        <w:br/>
        <w:t>8. Het UWV kan afzien van het opleggen van een bestuurlijke boete indien daarvoor dringende redenen aanwezig zijn.</w:t>
      </w:r>
    </w:p>
    <w:p w:rsidR="00482038" w:rsidRDefault="00482038" w:rsidP="00482038">
      <w:pPr>
        <w:spacing w:line="240" w:lineRule="auto"/>
        <w:rPr>
          <w:szCs w:val="18"/>
        </w:rPr>
      </w:pPr>
      <w:r>
        <w:rPr>
          <w:szCs w:val="18"/>
        </w:rPr>
        <w:t xml:space="preserve"> </w:t>
      </w:r>
    </w:p>
    <w:p w:rsidR="00482038" w:rsidRDefault="00482038" w:rsidP="00482038">
      <w:pPr>
        <w:spacing w:line="240" w:lineRule="auto"/>
        <w:rPr>
          <w:szCs w:val="18"/>
        </w:rPr>
      </w:pPr>
      <w:r>
        <w:rPr>
          <w:b/>
          <w:szCs w:val="18"/>
        </w:rPr>
        <w:t>Artikel VI</w:t>
      </w:r>
      <w:r>
        <w:rPr>
          <w:b/>
          <w:szCs w:val="18"/>
        </w:rPr>
        <w:br/>
      </w:r>
    </w:p>
    <w:p w:rsidR="00482038" w:rsidRDefault="00482038" w:rsidP="00482038">
      <w:pPr>
        <w:spacing w:line="240" w:lineRule="auto"/>
        <w:rPr>
          <w:szCs w:val="18"/>
        </w:rPr>
      </w:pPr>
      <w:r>
        <w:rPr>
          <w:szCs w:val="18"/>
        </w:rPr>
        <w:t>Artikel 29a van de Wet op de arbeidsongeschiktheidsverzekering wordt als volgt gewijzigd:</w:t>
      </w:r>
    </w:p>
    <w:p w:rsidR="00482038" w:rsidRDefault="00482038" w:rsidP="00482038">
      <w:pPr>
        <w:spacing w:line="240" w:lineRule="auto"/>
        <w:rPr>
          <w:szCs w:val="18"/>
        </w:rPr>
      </w:pPr>
      <w:r>
        <w:rPr>
          <w:szCs w:val="18"/>
        </w:rPr>
        <w:t>1. Het eerste lid komt te luiden:</w:t>
      </w:r>
      <w:r>
        <w:rPr>
          <w:szCs w:val="18"/>
        </w:rPr>
        <w:br/>
        <w:t xml:space="preserve">1. Het Uitvoeringsinstituut werknemersverzekeringen legt een bestuurlijke boete op van ten hoogste het benadelingsbedrag wegens het niet of niet behoorlijk nakomen door de belanghebbende of zijn wettelijke vertegenwoordiger van de verplichting, bedoeld in artikel 80. Indien de feiten en omstandigheden, bedoeld in artikel 80, niet of niet behoorlijk zijn medegedeeld en deze overtreding opzettelijk is begaan, bedraagt de </w:t>
      </w:r>
      <w:r>
        <w:rPr>
          <w:szCs w:val="18"/>
        </w:rPr>
        <w:lastRenderedPageBreak/>
        <w:t>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80,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961C41">
        <w:rPr>
          <w:szCs w:val="18"/>
        </w:rPr>
        <w:t xml:space="preserve"> </w:t>
      </w:r>
      <w:r>
        <w:rPr>
          <w:szCs w:val="18"/>
        </w:rPr>
        <w:br/>
        <w:t>2. In het vierde lid vervalt “als bedoeld in het derde lid” en wordt na “artikel 80,”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achtste lid komt te luiden:</w:t>
      </w:r>
      <w:r>
        <w:rPr>
          <w:szCs w:val="18"/>
        </w:rPr>
        <w:br/>
        <w:t>8. Het Uitvoeringsinstituut werknemersverzekeringen kan afzien van het opleggen van een bestuurlijke boete indien daarvoor dringende redenen aanwezig zijn.</w:t>
      </w:r>
    </w:p>
    <w:p w:rsidR="00482038" w:rsidRDefault="00482038" w:rsidP="00482038"/>
    <w:p w:rsidR="00482038" w:rsidRDefault="00482038" w:rsidP="00482038">
      <w:pPr>
        <w:rPr>
          <w:b/>
          <w:szCs w:val="18"/>
        </w:rPr>
      </w:pPr>
      <w:r>
        <w:rPr>
          <w:b/>
          <w:szCs w:val="18"/>
        </w:rPr>
        <w:t>Artikel VII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91 van de Wet werk en inkomen naar arbeidsvermogen wordt als volgt gewijzigd:</w:t>
      </w:r>
    </w:p>
    <w:p w:rsidR="00482038" w:rsidRDefault="00482038" w:rsidP="00482038">
      <w:pPr>
        <w:spacing w:line="240" w:lineRule="auto"/>
        <w:rPr>
          <w:szCs w:val="18"/>
        </w:rPr>
      </w:pPr>
      <w:r>
        <w:rPr>
          <w:szCs w:val="18"/>
        </w:rPr>
        <w:t>1. Het eerste lid komt te luiden:</w:t>
      </w:r>
      <w:r>
        <w:rPr>
          <w:szCs w:val="18"/>
        </w:rPr>
        <w:br/>
        <w:t>1. Het UWV legt een bestuurlijke boete op van ten hoogste het benadelingsbedrag wegens het niet of niet behoorlijk nakomen door de verzekerde of zijn wettelijke vertegenwoordiger van de verplichting, bedoeld in artikel 27, eerste lid.</w:t>
      </w:r>
      <w:r w:rsidRPr="00961C41">
        <w:rPr>
          <w:szCs w:val="18"/>
        </w:rPr>
        <w:t xml:space="preserve"> </w:t>
      </w:r>
      <w:r>
        <w:rPr>
          <w:szCs w:val="18"/>
        </w:rPr>
        <w:t>Indien de feiten en omstandigheden, bedoeld in artikel 27, eerste lid,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27, eerste lid,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961C41">
        <w:rPr>
          <w:szCs w:val="18"/>
        </w:rPr>
        <w:t xml:space="preserve"> </w:t>
      </w:r>
      <w:r>
        <w:rPr>
          <w:szCs w:val="18"/>
        </w:rPr>
        <w:br/>
        <w:t>2. In het vierde lid vervalt “als bedoeld in het derde lid” en wordt na “artikel 27, eerste lid,”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achtste lid komt te luiden:</w:t>
      </w:r>
      <w:r>
        <w:rPr>
          <w:szCs w:val="18"/>
        </w:rPr>
        <w:br/>
        <w:t xml:space="preserve">8. Het UWV kan afzien van het opleggen van een bestuurlijke boete indien daarvoor dringende redenen aanwezig zijn. </w:t>
      </w:r>
    </w:p>
    <w:p w:rsidR="00482038" w:rsidRDefault="00482038" w:rsidP="00482038"/>
    <w:p w:rsidR="00482038" w:rsidRDefault="00482038" w:rsidP="00482038">
      <w:pPr>
        <w:spacing w:line="240" w:lineRule="auto"/>
        <w:rPr>
          <w:b/>
          <w:szCs w:val="18"/>
        </w:rPr>
      </w:pPr>
      <w:r>
        <w:rPr>
          <w:b/>
          <w:szCs w:val="18"/>
        </w:rPr>
        <w:t>Artikel  VIII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45a van de Ziektewet wordt als volgt gewijzigd:</w:t>
      </w:r>
      <w:r>
        <w:rPr>
          <w:szCs w:val="18"/>
        </w:rPr>
        <w:br/>
        <w:t>1. Het eerste lid komt te luiden:</w:t>
      </w:r>
      <w:r>
        <w:rPr>
          <w:szCs w:val="18"/>
        </w:rPr>
        <w:br/>
        <w:t>1. Het Uitvoeringsinstituut werknemersverzekeringen legt een bestuurlijke boete op van ten hoogste het benadelingsbedrag wegens het niet of niet behoorlijk nakomen door de verzekerde van de verplichting, bedoeld in artikel 31, eerste lid, of 49. Indien de feiten en omstandigheden, bedoeld in artikel 31, eerste lid, of 49, niet of niet behoorlijk zijn medegedeeld en deze overtredingen opzettelijk zijn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31, eerste lid, of 49, niet of niet behoorlijk zijn medegedeeld en deze overtredingen niet opzettelijk zijn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961C41">
        <w:rPr>
          <w:szCs w:val="18"/>
        </w:rPr>
        <w:t xml:space="preserve"> </w:t>
      </w:r>
      <w:r>
        <w:rPr>
          <w:szCs w:val="18"/>
        </w:rPr>
        <w:br/>
        <w:t>2. In het vierde lid vervalt “als bedoeld in het derde lid” en wordt na “de artikelen 31, eerste lid of 49,” ingevoegd: in situaties die bij algemene maatregel van bestuur worden bepaald,.</w:t>
      </w:r>
    </w:p>
    <w:p w:rsidR="00482038" w:rsidRDefault="00482038" w:rsidP="00482038">
      <w:pPr>
        <w:spacing w:line="240" w:lineRule="auto"/>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achtste lid komt te luiden:</w:t>
      </w:r>
      <w:r>
        <w:rPr>
          <w:szCs w:val="18"/>
        </w:rPr>
        <w:br/>
        <w:t xml:space="preserve">8. Het Uitvoeringsinstituut werknemersverzekeringen kan afzien van het opleggen van een bestuurlijke boete indien daarvoor dringende redenen aanwezig zijn. </w:t>
      </w:r>
    </w:p>
    <w:p w:rsidR="00482038" w:rsidRDefault="00482038" w:rsidP="00482038">
      <w:pPr>
        <w:spacing w:line="240" w:lineRule="auto"/>
        <w:rPr>
          <w:b/>
          <w:szCs w:val="18"/>
        </w:rPr>
      </w:pPr>
    </w:p>
    <w:p w:rsidR="00482038" w:rsidRDefault="00482038" w:rsidP="00482038">
      <w:pPr>
        <w:spacing w:line="240" w:lineRule="auto"/>
        <w:rPr>
          <w:b/>
          <w:szCs w:val="18"/>
        </w:rPr>
      </w:pPr>
      <w:r>
        <w:rPr>
          <w:b/>
          <w:szCs w:val="18"/>
        </w:rPr>
        <w:lastRenderedPageBreak/>
        <w:t>Artikel  IX</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17a van de Algemene Kinderbijslagwet wordt als volgt gewijzigd:</w:t>
      </w:r>
    </w:p>
    <w:p w:rsidR="00482038" w:rsidRDefault="00482038" w:rsidP="00482038">
      <w:pPr>
        <w:spacing w:line="240" w:lineRule="auto"/>
        <w:rPr>
          <w:szCs w:val="18"/>
        </w:rPr>
      </w:pPr>
      <w:r>
        <w:rPr>
          <w:szCs w:val="18"/>
        </w:rPr>
        <w:t>1. Het eerste lid komt te luiden:</w:t>
      </w:r>
      <w:r>
        <w:rPr>
          <w:szCs w:val="18"/>
        </w:rPr>
        <w:br/>
        <w:t>1. De Sociale verzekeringsbank legt een bestuurlijke boete op van ten hoogste het benadelingsbedrag wegens het niet of niet behoorlijk nakomen door de verzekerde, of de persoon aan wie op grond van artikel 21 kinderbijslag wordt betaald, van de verplichting, bedoeld in artikel 15. Indien de feiten en omstandigheden, bedoeld in artikel 15,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15,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961C41">
        <w:rPr>
          <w:szCs w:val="18"/>
        </w:rPr>
        <w:t xml:space="preserve"> </w:t>
      </w:r>
      <w:r>
        <w:rPr>
          <w:szCs w:val="18"/>
        </w:rPr>
        <w:br/>
        <w:t>2. In het vierde lid vervalt “als bedoeld in het derde lid” en wordt na “artikel 15,”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zevende lid komt te luiden:</w:t>
      </w:r>
      <w:r>
        <w:rPr>
          <w:szCs w:val="18"/>
        </w:rPr>
        <w:br/>
        <w:t>7. De Sociale verzekeringsbank kan afzien van het opleggen van een bestuurlijke boete indien daarvoor dringende redenen aanwezig zijn.</w:t>
      </w:r>
    </w:p>
    <w:p w:rsidR="00482038" w:rsidRDefault="00482038" w:rsidP="00482038"/>
    <w:p w:rsidR="00482038" w:rsidRDefault="00482038" w:rsidP="00482038">
      <w:pPr>
        <w:spacing w:line="240" w:lineRule="auto"/>
        <w:rPr>
          <w:b/>
          <w:szCs w:val="18"/>
        </w:rPr>
      </w:pPr>
      <w:r>
        <w:rPr>
          <w:b/>
          <w:szCs w:val="18"/>
        </w:rPr>
        <w:t>Artikel X</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39 van de Algemene nabestaandenwet wordt als volgt gewijzigd:</w:t>
      </w:r>
    </w:p>
    <w:p w:rsidR="00482038" w:rsidRDefault="00482038" w:rsidP="00482038">
      <w:pPr>
        <w:spacing w:line="240" w:lineRule="auto"/>
        <w:rPr>
          <w:szCs w:val="18"/>
        </w:rPr>
      </w:pPr>
      <w:r>
        <w:rPr>
          <w:szCs w:val="18"/>
        </w:rPr>
        <w:t>1. Het eerste lid komt te luiden:</w:t>
      </w:r>
      <w:r>
        <w:rPr>
          <w:szCs w:val="18"/>
        </w:rPr>
        <w:br/>
        <w:t>1. De Sociale verzekeringsbank legt een bestuurlijke boete op van ten hoogste het benadelingsbedrag wegens het niet of niet behoorlijk nakomen door de nabestaande, het ouderloos kind, of zijn wettelijke vertegenwoordiger van de verplichting, bedoeld in artikel 35. Indien de feiten en omstandigheden, bedoeld in artikel 35,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35,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272053">
        <w:rPr>
          <w:szCs w:val="18"/>
        </w:rPr>
        <w:t xml:space="preserve"> </w:t>
      </w:r>
      <w:r>
        <w:rPr>
          <w:szCs w:val="18"/>
        </w:rPr>
        <w:br/>
        <w:t>2. In het vierde lid vervalt “als bedoeld in het derde lid” en wordt na “artikel 35,”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zevende lid komt te luiden:</w:t>
      </w:r>
      <w:r>
        <w:rPr>
          <w:szCs w:val="18"/>
        </w:rPr>
        <w:br/>
        <w:t>7. De Sociale verzekeringsbank kan afzien van het opleggen van een bestuurlijke boete indien daarvoor dringende redenen aanwezig zijn.</w:t>
      </w:r>
    </w:p>
    <w:p w:rsidR="00482038" w:rsidRDefault="00482038" w:rsidP="00482038"/>
    <w:p w:rsidR="00482038" w:rsidRDefault="00482038" w:rsidP="00482038">
      <w:pPr>
        <w:spacing w:line="240" w:lineRule="auto"/>
        <w:rPr>
          <w:b/>
          <w:szCs w:val="18"/>
        </w:rPr>
      </w:pPr>
      <w:r>
        <w:rPr>
          <w:b/>
          <w:szCs w:val="18"/>
        </w:rPr>
        <w:t>Artikel XI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17c van de Algemene Ouderdomswet wordt als volgt gewijzigd:</w:t>
      </w:r>
    </w:p>
    <w:p w:rsidR="00482038" w:rsidRDefault="00482038" w:rsidP="00482038">
      <w:pPr>
        <w:spacing w:line="240" w:lineRule="auto"/>
        <w:rPr>
          <w:szCs w:val="18"/>
        </w:rPr>
      </w:pPr>
      <w:r>
        <w:rPr>
          <w:szCs w:val="18"/>
        </w:rPr>
        <w:t>1. Het eerste lid komt te luiden:</w:t>
      </w:r>
      <w:r>
        <w:rPr>
          <w:szCs w:val="18"/>
        </w:rPr>
        <w:br/>
        <w:t>1. De Sociale verzekeringsbank legt een bestuurlijke boete op van ten hoogste het benadelingsbedrag wegens het niet of niet behoorlijk nakomen door de pensioengerechtigde, zijn echtgenoot, of zijn wettelijke vertegenwoordiger van de verplichting, bedoeld in artikel 49.</w:t>
      </w:r>
      <w:r w:rsidRPr="00272053">
        <w:rPr>
          <w:szCs w:val="18"/>
        </w:rPr>
        <w:t xml:space="preserve"> </w:t>
      </w:r>
      <w:r>
        <w:rPr>
          <w:szCs w:val="18"/>
        </w:rPr>
        <w:t>Indien de feiten en omstandigheden, bedoeld in artikel 49,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49,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lastRenderedPageBreak/>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 xml:space="preserve">. </w:t>
      </w:r>
      <w:r>
        <w:rPr>
          <w:szCs w:val="18"/>
        </w:rPr>
        <w:br/>
        <w:t>2. In het vierde lid</w:t>
      </w:r>
      <w:r w:rsidRPr="005C4C9E">
        <w:rPr>
          <w:szCs w:val="18"/>
        </w:rPr>
        <w:t xml:space="preserve"> </w:t>
      </w:r>
      <w:r>
        <w:rPr>
          <w:szCs w:val="18"/>
        </w:rPr>
        <w:t>vervalt “als bedoeld in het derde lid” en wordt na “artikel 49,”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p>
    <w:p w:rsidR="00482038" w:rsidRDefault="00482038" w:rsidP="00482038">
      <w:pPr>
        <w:spacing w:line="240" w:lineRule="auto"/>
        <w:rPr>
          <w:szCs w:val="18"/>
        </w:rPr>
      </w:pPr>
      <w:r>
        <w:rPr>
          <w:szCs w:val="18"/>
        </w:rPr>
        <w:t>4. Het achtste lid komt te luiden:</w:t>
      </w:r>
      <w:r>
        <w:rPr>
          <w:szCs w:val="18"/>
        </w:rPr>
        <w:br/>
        <w:t>8. De Sociale verzekeringsbank kan afzien van het opleggen van een bestuurlijke boete indien daarvoor dringende redenen aanwezig zijn.</w:t>
      </w:r>
    </w:p>
    <w:p w:rsidR="00482038" w:rsidRDefault="00482038" w:rsidP="00482038"/>
    <w:p w:rsidR="00482038" w:rsidRDefault="00482038" w:rsidP="00482038">
      <w:pPr>
        <w:spacing w:line="240" w:lineRule="auto"/>
        <w:rPr>
          <w:b/>
          <w:szCs w:val="18"/>
        </w:rPr>
      </w:pPr>
      <w:r>
        <w:rPr>
          <w:b/>
          <w:szCs w:val="18"/>
        </w:rPr>
        <w:t>Artikel XII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20a van de Wet inkomensvoorziening oudere en gedeeltelijk arbeidsongeschikte werkloze werknemers wordt als volgt gewijzigd:</w:t>
      </w:r>
    </w:p>
    <w:p w:rsidR="00482038" w:rsidRDefault="00482038" w:rsidP="00482038">
      <w:pPr>
        <w:spacing w:line="240" w:lineRule="auto"/>
        <w:rPr>
          <w:szCs w:val="18"/>
        </w:rPr>
      </w:pPr>
      <w:r>
        <w:rPr>
          <w:szCs w:val="18"/>
        </w:rPr>
        <w:t>1. Het eerste lid komt te luiden:</w:t>
      </w:r>
      <w:r>
        <w:rPr>
          <w:szCs w:val="18"/>
        </w:rPr>
        <w:br/>
        <w:t>1. Het college legt een bestuurlijke boete op van ten hoogste het benadelingsbedrag wegens het niet of niet behoorlijk nakomen door de belanghebbende van de verplichting, bedoeld in artikel 13, eerste lid, of de verplichtingen, bedoeld in artikel 30c, tweede en derde lid, van de Wet structuur uitvoeringsorganisatie werk en inkomen.</w:t>
      </w:r>
      <w:r w:rsidRPr="00C81087">
        <w:rPr>
          <w:szCs w:val="18"/>
        </w:rPr>
        <w:t xml:space="preserve"> </w:t>
      </w:r>
      <w:r>
        <w:rPr>
          <w:szCs w:val="18"/>
        </w:rPr>
        <w:t>Indien de feiten en omstandigheden, bedoeld in artikel 13,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opzettelijk zijn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13,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niet opzettelijk zijn begaan, bedraagt de bestuurlijke boete</w:t>
      </w:r>
      <w:r w:rsidRPr="006C57A2">
        <w:rPr>
          <w:szCs w:val="18"/>
        </w:rPr>
        <w:t xml:space="preserve"> </w:t>
      </w:r>
      <w:r w:rsidRPr="00CC6ACC">
        <w:rPr>
          <w:szCs w:val="18"/>
        </w:rPr>
        <w:t xml:space="preserve">ten hoogste het bedrag van de </w:t>
      </w:r>
      <w:r>
        <w:rPr>
          <w:szCs w:val="18"/>
        </w:rPr>
        <w:t>derde</w:t>
      </w:r>
      <w:r w:rsidRPr="00CC6ACC">
        <w:rPr>
          <w:szCs w:val="18"/>
        </w:rPr>
        <w:t xml:space="preserve"> categorie, bedoeld in artikel 23, vie</w:t>
      </w:r>
      <w:r w:rsidRPr="00CC6ACC">
        <w:rPr>
          <w:szCs w:val="18"/>
        </w:rPr>
        <w:t>r</w:t>
      </w:r>
      <w:r w:rsidRPr="00CC6ACC">
        <w:rPr>
          <w:szCs w:val="18"/>
        </w:rPr>
        <w:t>de lid, van het Wetboek van Strafrecht.</w:t>
      </w:r>
      <w:r w:rsidDel="0089449C">
        <w:rPr>
          <w:szCs w:val="18"/>
        </w:rPr>
        <w:t xml:space="preserve"> </w:t>
      </w:r>
      <w:r>
        <w:rPr>
          <w:szCs w:val="18"/>
        </w:rPr>
        <w:br/>
        <w:t>2. In het vierde lid vervalt “als bedoeld in het derde lid” en wordt na “de Wet structuur uitvoeringsorganisatie werk en inkomen”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r>
        <w:rPr>
          <w:szCs w:val="18"/>
        </w:rPr>
        <w:br/>
        <w:t>4. Het zevende lid komt te luiden:</w:t>
      </w:r>
      <w:r>
        <w:rPr>
          <w:szCs w:val="18"/>
        </w:rPr>
        <w:br/>
        <w:t>7. Het college kan afzien van het opleggen van een bestuurlijke boete indien daarvoor dringende redenen aanwezig zijn.</w:t>
      </w:r>
    </w:p>
    <w:p w:rsidR="00482038" w:rsidRDefault="00482038" w:rsidP="00482038"/>
    <w:p w:rsidR="00482038" w:rsidRDefault="00482038" w:rsidP="00482038">
      <w:pPr>
        <w:spacing w:line="240" w:lineRule="auto"/>
        <w:rPr>
          <w:b/>
          <w:szCs w:val="18"/>
        </w:rPr>
      </w:pPr>
      <w:r>
        <w:rPr>
          <w:b/>
          <w:szCs w:val="18"/>
        </w:rPr>
        <w:t>Artikel XIII</w:t>
      </w:r>
    </w:p>
    <w:p w:rsidR="00482038" w:rsidRDefault="00482038" w:rsidP="00482038">
      <w:pPr>
        <w:spacing w:line="240" w:lineRule="auto"/>
        <w:rPr>
          <w:b/>
          <w:szCs w:val="18"/>
        </w:rPr>
      </w:pPr>
    </w:p>
    <w:p w:rsidR="00482038" w:rsidRDefault="00482038" w:rsidP="00482038">
      <w:pPr>
        <w:spacing w:line="240" w:lineRule="auto"/>
        <w:rPr>
          <w:szCs w:val="18"/>
        </w:rPr>
      </w:pPr>
      <w:r>
        <w:rPr>
          <w:szCs w:val="18"/>
        </w:rPr>
        <w:t>Artikel 20a van de Wet inkomensvoorziening oudere en gedeeltelijk arbeidsongeschikte gewezen zelfstandigen wordt als volgt gewijzigd:</w:t>
      </w:r>
    </w:p>
    <w:p w:rsidR="00482038" w:rsidRDefault="00482038" w:rsidP="00482038">
      <w:pPr>
        <w:spacing w:line="240" w:lineRule="auto"/>
        <w:rPr>
          <w:szCs w:val="18"/>
        </w:rPr>
      </w:pPr>
      <w:r>
        <w:rPr>
          <w:szCs w:val="18"/>
        </w:rPr>
        <w:t>1. Het eerste lid komt te luiden:</w:t>
      </w:r>
      <w:r>
        <w:rPr>
          <w:szCs w:val="18"/>
        </w:rPr>
        <w:br/>
        <w:t>1. Het college legt een bestuurlijke boete op van ten hoogste het benadelingsbedrag wegens het niet of niet behoorlijk nakomen door de belanghebbende van de verplichting, bedoeld in artikel 13, eerste lid.</w:t>
      </w:r>
      <w:r w:rsidRPr="0089449C">
        <w:rPr>
          <w:szCs w:val="18"/>
        </w:rPr>
        <w:t xml:space="preserve"> </w:t>
      </w:r>
      <w:r>
        <w:rPr>
          <w:szCs w:val="18"/>
        </w:rPr>
        <w:t>Indien de feiten en omstandigheden, bedoeld in artikel 13, eerste lid,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13, eerste lid,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 xml:space="preserve">. </w:t>
      </w:r>
    </w:p>
    <w:p w:rsidR="00482038" w:rsidRDefault="00482038" w:rsidP="00482038">
      <w:pPr>
        <w:spacing w:line="240" w:lineRule="auto"/>
        <w:rPr>
          <w:szCs w:val="18"/>
        </w:rPr>
      </w:pPr>
      <w:r>
        <w:rPr>
          <w:szCs w:val="18"/>
        </w:rPr>
        <w:t>2. In het vierde lid vervalt “als bedoeld in het derde lid” en wordt na “artikel 13, eerste lid,” ingevoegd: in situaties die bij algemene maatregel van bestuur worden bepaald,.</w:t>
      </w:r>
    </w:p>
    <w:p w:rsidR="00482038" w:rsidRDefault="00482038" w:rsidP="00482038">
      <w:pPr>
        <w:spacing w:line="240" w:lineRule="auto"/>
        <w:rPr>
          <w:szCs w:val="18"/>
        </w:rPr>
      </w:pPr>
      <w:r>
        <w:rPr>
          <w:szCs w:val="18"/>
        </w:rPr>
        <w:lastRenderedPageBreak/>
        <w:t>3.</w:t>
      </w:r>
      <w:r w:rsidRPr="00D07825">
        <w:rPr>
          <w:szCs w:val="18"/>
        </w:rPr>
        <w:t xml:space="preserve"> </w:t>
      </w:r>
      <w:r>
        <w:rPr>
          <w:szCs w:val="18"/>
        </w:rPr>
        <w:t>In het vijfde lid wordt na “benadelingsbedrag” ingevoegd: , met overeenkomstige toepassing van het eerste lid,.</w:t>
      </w:r>
    </w:p>
    <w:p w:rsidR="00482038" w:rsidRDefault="00482038" w:rsidP="00482038">
      <w:pPr>
        <w:spacing w:line="240" w:lineRule="auto"/>
        <w:rPr>
          <w:szCs w:val="18"/>
        </w:rPr>
      </w:pPr>
      <w:r>
        <w:rPr>
          <w:szCs w:val="18"/>
        </w:rPr>
        <w:t>4. Het zevende lid komt te luiden:</w:t>
      </w:r>
      <w:r>
        <w:rPr>
          <w:szCs w:val="18"/>
        </w:rPr>
        <w:br/>
        <w:t>7. Het college kan afzien van het opleggen van een bestuurlijke boete indien daarvoor dringende redenen aanwezig zijn.</w:t>
      </w:r>
    </w:p>
    <w:p w:rsidR="00482038" w:rsidRDefault="00482038" w:rsidP="00482038"/>
    <w:p w:rsidR="00482038" w:rsidRDefault="00482038" w:rsidP="00482038">
      <w:pPr>
        <w:spacing w:line="240" w:lineRule="auto"/>
        <w:rPr>
          <w:b/>
          <w:szCs w:val="18"/>
        </w:rPr>
      </w:pPr>
      <w:r>
        <w:rPr>
          <w:b/>
          <w:szCs w:val="18"/>
        </w:rPr>
        <w:t>Artikel XIV</w:t>
      </w:r>
    </w:p>
    <w:p w:rsidR="00482038" w:rsidRDefault="00482038" w:rsidP="00482038">
      <w:pPr>
        <w:spacing w:line="240" w:lineRule="auto"/>
        <w:rPr>
          <w:b/>
          <w:szCs w:val="18"/>
          <w:u w:val="single"/>
        </w:rPr>
      </w:pPr>
    </w:p>
    <w:p w:rsidR="00482038" w:rsidRDefault="00482038" w:rsidP="00482038">
      <w:pPr>
        <w:spacing w:line="240" w:lineRule="auto"/>
        <w:rPr>
          <w:szCs w:val="18"/>
        </w:rPr>
      </w:pPr>
      <w:r>
        <w:rPr>
          <w:szCs w:val="18"/>
        </w:rPr>
        <w:t>De Participatiewet wordt als volgt gewijzigd:</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18a wordt als volgt gewijzigd:</w:t>
      </w:r>
    </w:p>
    <w:p w:rsidR="00482038" w:rsidRDefault="00482038" w:rsidP="00482038">
      <w:pPr>
        <w:spacing w:line="240" w:lineRule="auto"/>
        <w:rPr>
          <w:szCs w:val="18"/>
        </w:rPr>
      </w:pPr>
      <w:r>
        <w:rPr>
          <w:szCs w:val="18"/>
        </w:rPr>
        <w:t>1. Het eerste lid komt te luiden:</w:t>
      </w:r>
      <w:r>
        <w:rPr>
          <w:szCs w:val="18"/>
        </w:rPr>
        <w:br/>
        <w:t>1. Het college legt een bestuurlijke boete op van ten hoogste het benadelingsbedrag wegens het niet of niet behoorlijk nakomen door de belanghebbende van de verplichting, bedoeld in artikel 17, eerste lid, of de verplichtingen, bedoeld in artikel 30c, tweede en derde lid, van de Wet structuur uitvoeringsorganisatie werk en inkomen.</w:t>
      </w:r>
      <w:r w:rsidRPr="0089449C">
        <w:rPr>
          <w:szCs w:val="18"/>
        </w:rPr>
        <w:t xml:space="preserve"> </w:t>
      </w:r>
      <w:r>
        <w:rPr>
          <w:szCs w:val="18"/>
        </w:rPr>
        <w:t>Indien de feiten en omstandigheden, bedoeld in artikel 17,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opzettelijk zijn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17,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niet opzettelijk zijn begaan, bedraagt de bestuurlijke boete</w:t>
      </w:r>
      <w:r w:rsidRPr="006C57A2">
        <w:rPr>
          <w:szCs w:val="18"/>
        </w:rPr>
        <w:t xml:space="preserve"> </w:t>
      </w:r>
      <w:r w:rsidRPr="00CC6ACC">
        <w:rPr>
          <w:szCs w:val="18"/>
        </w:rPr>
        <w:t xml:space="preserve">ten hoogste het bedrag van de </w:t>
      </w:r>
      <w:r>
        <w:rPr>
          <w:szCs w:val="18"/>
        </w:rPr>
        <w:t>derde</w:t>
      </w:r>
      <w:r w:rsidRPr="00CC6ACC">
        <w:rPr>
          <w:szCs w:val="18"/>
        </w:rPr>
        <w:t xml:space="preserve"> categorie, bedoeld in artikel 23, vie</w:t>
      </w:r>
      <w:r w:rsidRPr="00CC6ACC">
        <w:rPr>
          <w:szCs w:val="18"/>
        </w:rPr>
        <w:t>r</w:t>
      </w:r>
      <w:r w:rsidRPr="00CC6ACC">
        <w:rPr>
          <w:szCs w:val="18"/>
        </w:rPr>
        <w:t>de lid, van het Wetboek van Strafrecht.</w:t>
      </w:r>
      <w:r>
        <w:rPr>
          <w:szCs w:val="18"/>
        </w:rPr>
        <w:t xml:space="preserve"> </w:t>
      </w:r>
    </w:p>
    <w:p w:rsidR="00482038" w:rsidRDefault="00482038" w:rsidP="00482038">
      <w:pPr>
        <w:spacing w:line="240" w:lineRule="auto"/>
        <w:rPr>
          <w:szCs w:val="18"/>
        </w:rPr>
      </w:pPr>
      <w:r>
        <w:rPr>
          <w:szCs w:val="18"/>
        </w:rPr>
        <w:t>2. In het vierde lid vervalt “als bedoeld in het derde lid” en wordt na “de Wet structuur uitvoeringsorganisatie werk en inkomen”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p>
    <w:p w:rsidR="00482038" w:rsidRDefault="00482038" w:rsidP="00482038">
      <w:pPr>
        <w:spacing w:line="240" w:lineRule="auto"/>
        <w:rPr>
          <w:szCs w:val="18"/>
        </w:rPr>
      </w:pPr>
      <w:r>
        <w:rPr>
          <w:szCs w:val="18"/>
        </w:rPr>
        <w:t>4. Het zevende lid komt te luiden:</w:t>
      </w:r>
      <w:r>
        <w:rPr>
          <w:szCs w:val="18"/>
        </w:rPr>
        <w:br/>
        <w:t>7. Het college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B</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47g wordt als volgt gewijzigd:</w:t>
      </w:r>
    </w:p>
    <w:p w:rsidR="00482038" w:rsidRDefault="00482038" w:rsidP="00482038">
      <w:pPr>
        <w:spacing w:line="240" w:lineRule="auto"/>
        <w:rPr>
          <w:szCs w:val="18"/>
        </w:rPr>
      </w:pPr>
      <w:r>
        <w:rPr>
          <w:szCs w:val="18"/>
        </w:rPr>
        <w:t>1. Het eerste lid komt te luiden:</w:t>
      </w:r>
      <w:r>
        <w:rPr>
          <w:szCs w:val="18"/>
        </w:rPr>
        <w:br/>
        <w:t>1. De Sociale verzekeringsbank legt een bestuurlijke boete op van ten hoogste het benadelingsbedrag wegens het niet of niet behoorlijk nakomen door de belanghebbende van de verplichting, bedoeld in artikel 17, eerste lid. Indien de feiten en omstandigheden, bedoeld in artikel 17, eerste lid,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17, eerste lid,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r w:rsidDel="0057704B">
        <w:rPr>
          <w:szCs w:val="18"/>
        </w:rPr>
        <w:t xml:space="preserve"> </w:t>
      </w:r>
      <w:r>
        <w:rPr>
          <w:szCs w:val="18"/>
        </w:rPr>
        <w:br/>
        <w:t>2. In het vierde lid vervalt “als bedoeld in het derde lid” en wordt na “artikel 17, eerste lid,” ingevoegd: in situaties die bij algemene maatregel van bestuur worden bepaald,.</w:t>
      </w:r>
    </w:p>
    <w:p w:rsidR="00482038" w:rsidRDefault="00482038" w:rsidP="00482038">
      <w:pPr>
        <w:spacing w:line="240" w:lineRule="auto"/>
        <w:rPr>
          <w:szCs w:val="18"/>
        </w:rPr>
      </w:pPr>
      <w:r>
        <w:rPr>
          <w:szCs w:val="18"/>
        </w:rPr>
        <w:t>3.</w:t>
      </w:r>
      <w:r w:rsidRPr="00D07825">
        <w:rPr>
          <w:szCs w:val="18"/>
        </w:rPr>
        <w:t xml:space="preserve"> </w:t>
      </w:r>
      <w:r>
        <w:rPr>
          <w:szCs w:val="18"/>
        </w:rPr>
        <w:t>In het vijfde lid wordt na “benadelingsbedrag” ingevoegd: , met overeenkomstige toepassing van het eerste lid,.</w:t>
      </w:r>
    </w:p>
    <w:p w:rsidR="00482038" w:rsidRDefault="00482038" w:rsidP="00482038">
      <w:pPr>
        <w:spacing w:line="240" w:lineRule="auto"/>
        <w:rPr>
          <w:szCs w:val="18"/>
        </w:rPr>
      </w:pPr>
      <w:r>
        <w:rPr>
          <w:szCs w:val="18"/>
        </w:rPr>
        <w:lastRenderedPageBreak/>
        <w:t>4. Het zevende lid komt te luiden:</w:t>
      </w:r>
      <w:r>
        <w:rPr>
          <w:szCs w:val="18"/>
        </w:rPr>
        <w:br/>
        <w:t>7. De Sociale verzekeringsbank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b/>
          <w:szCs w:val="18"/>
        </w:rPr>
      </w:pPr>
      <w:r>
        <w:rPr>
          <w:b/>
          <w:szCs w:val="18"/>
        </w:rPr>
        <w:t>Artikel XV</w:t>
      </w:r>
    </w:p>
    <w:p w:rsidR="00482038" w:rsidRDefault="00482038" w:rsidP="00482038">
      <w:pPr>
        <w:spacing w:line="240" w:lineRule="auto"/>
        <w:rPr>
          <w:b/>
          <w:szCs w:val="18"/>
          <w:u w:val="single"/>
        </w:rPr>
      </w:pPr>
    </w:p>
    <w:p w:rsidR="00482038" w:rsidRDefault="00482038" w:rsidP="00482038">
      <w:pPr>
        <w:spacing w:line="240" w:lineRule="auto"/>
        <w:rPr>
          <w:szCs w:val="18"/>
        </w:rPr>
      </w:pPr>
      <w:r>
        <w:rPr>
          <w:szCs w:val="18"/>
        </w:rPr>
        <w:t>Artikel 6b van de Remigratiewet wordt als volgt gewijzigd:</w:t>
      </w:r>
    </w:p>
    <w:p w:rsidR="00482038" w:rsidRDefault="00482038" w:rsidP="00482038">
      <w:pPr>
        <w:spacing w:line="240" w:lineRule="auto"/>
        <w:rPr>
          <w:szCs w:val="18"/>
        </w:rPr>
      </w:pPr>
      <w:r>
        <w:rPr>
          <w:szCs w:val="18"/>
        </w:rPr>
        <w:t>1. Het eerste lid komt te luiden:</w:t>
      </w:r>
      <w:r>
        <w:rPr>
          <w:szCs w:val="18"/>
        </w:rPr>
        <w:br/>
        <w:t>1. De Sociale verzekeringsbank legt een bestuurlijke boete op van ten hoogste het benadelingsbedrag wegens het niet of niet behoorlijk nakomen door de remigrant, zijn partner, hun kinderen of hun wettelijke vertegenwoordiger van de verplichting, bedoeld in artikel 5a.</w:t>
      </w:r>
      <w:r w:rsidRPr="0057704B">
        <w:rPr>
          <w:szCs w:val="18"/>
        </w:rPr>
        <w:t xml:space="preserve"> </w:t>
      </w:r>
      <w:r>
        <w:rPr>
          <w:szCs w:val="18"/>
        </w:rPr>
        <w:t>Indien de feiten en omstandigheden, bedoeld in artikel 5a, niet of niet behoorlijk zijn medegedeeld en deze overtreding opzettelijk is begaan, bedraagt de bestuurlijke boete</w:t>
      </w:r>
      <w:r w:rsidRPr="006C57A2">
        <w:rPr>
          <w:szCs w:val="18"/>
        </w:rPr>
        <w:t xml:space="preserve"> </w:t>
      </w:r>
      <w:r w:rsidRPr="00CC6ACC">
        <w:rPr>
          <w:szCs w:val="18"/>
        </w:rPr>
        <w:t>ten hoogste het bedrag van de vijfde categorie, bedoeld in artikel 23, vie</w:t>
      </w:r>
      <w:r w:rsidRPr="00CC6ACC">
        <w:rPr>
          <w:szCs w:val="18"/>
        </w:rPr>
        <w:t>r</w:t>
      </w:r>
      <w:r w:rsidRPr="00CC6ACC">
        <w:rPr>
          <w:szCs w:val="18"/>
        </w:rPr>
        <w:t>de lid, van het Wetboek van Strafrecht.</w:t>
      </w:r>
      <w:r w:rsidRPr="006C57A2">
        <w:rPr>
          <w:szCs w:val="18"/>
        </w:rPr>
        <w:t xml:space="preserve"> </w:t>
      </w:r>
      <w:r>
        <w:rPr>
          <w:szCs w:val="18"/>
        </w:rPr>
        <w:t>Indien de feiten en omstandigheden, bedoeld in artikel 5a, niet of niet behoorlijk zijn medegedeeld en deze overtreding niet opzettelijk is begaan, bedraagt de bestuurlijke boete</w:t>
      </w:r>
      <w:r w:rsidRPr="006C57A2">
        <w:rPr>
          <w:szCs w:val="18"/>
        </w:rPr>
        <w:t xml:space="preserve"> </w:t>
      </w:r>
      <w:r w:rsidRPr="00CC6ACC">
        <w:rPr>
          <w:szCs w:val="18"/>
        </w:rPr>
        <w:t xml:space="preserve">ten hoogste het </w:t>
      </w:r>
      <w:r>
        <w:rPr>
          <w:szCs w:val="18"/>
        </w:rPr>
        <w:t>bedrag</w:t>
      </w:r>
      <w:r w:rsidRPr="00CC6ACC">
        <w:rPr>
          <w:szCs w:val="18"/>
        </w:rPr>
        <w:t xml:space="preserve"> van de </w:t>
      </w:r>
      <w:r>
        <w:rPr>
          <w:szCs w:val="18"/>
        </w:rPr>
        <w:t>derde</w:t>
      </w:r>
      <w:r w:rsidRPr="00CC6ACC">
        <w:rPr>
          <w:szCs w:val="18"/>
        </w:rPr>
        <w:t xml:space="preserve"> categorie, bedoeld in artikel 23, vierde lid, van het We</w:t>
      </w:r>
      <w:r w:rsidRPr="00CC6ACC">
        <w:rPr>
          <w:szCs w:val="18"/>
        </w:rPr>
        <w:t>t</w:t>
      </w:r>
      <w:r w:rsidRPr="00CC6ACC">
        <w:rPr>
          <w:szCs w:val="18"/>
        </w:rPr>
        <w:t>boek van Strafrecht</w:t>
      </w:r>
      <w:r>
        <w:rPr>
          <w:szCs w:val="18"/>
        </w:rPr>
        <w:t>.</w:t>
      </w:r>
    </w:p>
    <w:p w:rsidR="00482038" w:rsidRDefault="00482038" w:rsidP="00482038">
      <w:pPr>
        <w:spacing w:line="240" w:lineRule="auto"/>
        <w:rPr>
          <w:szCs w:val="18"/>
        </w:rPr>
      </w:pPr>
      <w:r>
        <w:rPr>
          <w:szCs w:val="18"/>
        </w:rPr>
        <w:t>2. In het vijfde lid vervalt “als bedoeld in het eerste en tweede lid” en wordt na “artikel 4,” ingevoegd: in situaties die bij algemene maatregel van bestuur worden bepaald,.</w:t>
      </w:r>
    </w:p>
    <w:p w:rsidR="00482038" w:rsidRDefault="00482038" w:rsidP="00482038">
      <w:pPr>
        <w:spacing w:line="240" w:lineRule="auto"/>
        <w:rPr>
          <w:szCs w:val="18"/>
        </w:rPr>
      </w:pPr>
      <w:r>
        <w:rPr>
          <w:szCs w:val="18"/>
        </w:rPr>
        <w:t>3. In het vijfde lid vervalt “als bedoeld in het eerste en tweede lid” en wordt na “artikel 4,” ingevoegd: in situaties die bij algemene maatregel van bestuur worden bepaald,.</w:t>
      </w:r>
      <w:r>
        <w:rPr>
          <w:szCs w:val="18"/>
        </w:rPr>
        <w:br/>
        <w:t>4. Het zevende lid komt te luiden:</w:t>
      </w:r>
      <w:r>
        <w:rPr>
          <w:szCs w:val="18"/>
        </w:rPr>
        <w:br/>
        <w:t>7. De Sociale verzekeringsbank kan afzien van het opleggen van een bestuurlijke boete indien daarvoor dringende redenen aanwezig zijn.</w:t>
      </w:r>
    </w:p>
    <w:p w:rsidR="00482038" w:rsidRDefault="00482038" w:rsidP="00482038">
      <w:pPr>
        <w:spacing w:line="240" w:lineRule="auto"/>
        <w:rPr>
          <w:szCs w:val="18"/>
        </w:rPr>
      </w:pPr>
    </w:p>
    <w:p w:rsidR="00482038" w:rsidRDefault="00482038" w:rsidP="00482038">
      <w:pPr>
        <w:spacing w:line="240" w:lineRule="auto"/>
        <w:rPr>
          <w:b/>
          <w:szCs w:val="18"/>
        </w:rPr>
      </w:pPr>
      <w:r>
        <w:rPr>
          <w:b/>
          <w:szCs w:val="18"/>
        </w:rPr>
        <w:t>Artikel XVI</w:t>
      </w:r>
    </w:p>
    <w:p w:rsidR="00482038" w:rsidRDefault="00482038" w:rsidP="00482038">
      <w:pPr>
        <w:spacing w:line="240" w:lineRule="auto"/>
        <w:rPr>
          <w:szCs w:val="18"/>
        </w:rPr>
      </w:pPr>
    </w:p>
    <w:p w:rsidR="00482038" w:rsidRDefault="00482038" w:rsidP="00482038">
      <w:pPr>
        <w:spacing w:line="240" w:lineRule="auto"/>
        <w:rPr>
          <w:szCs w:val="18"/>
        </w:rPr>
      </w:pPr>
      <w:r>
        <w:rPr>
          <w:szCs w:val="18"/>
        </w:rPr>
        <w:t>Artikel XXV van de Wet aanscherping handhaving en sanctiebeleid SZW-wetgeving wordt als volgt gewijzigd:</w:t>
      </w:r>
      <w:r>
        <w:rPr>
          <w:szCs w:val="18"/>
        </w:rPr>
        <w:br/>
        <w:t>1. Het tweede lid vervalt onder vernummering van het derde tot en met zesde lid tot tweede tot en met vijfde lid.</w:t>
      </w:r>
      <w:r>
        <w:rPr>
          <w:szCs w:val="18"/>
        </w:rPr>
        <w:br/>
        <w:t>2. In het tweede lid (nieuw) vervalt “en tweede”.</w:t>
      </w:r>
      <w:r>
        <w:rPr>
          <w:szCs w:val="18"/>
        </w:rPr>
        <w:br/>
        <w:t>3. In het derde lid (nieuw) vervalt “, en de overtredingen, bedoeld in het tweede lid, die voortduren na de dertigste dag waarop deze wet of het desbetreffende onderdeel daarvan in werking is getreden”.</w:t>
      </w:r>
    </w:p>
    <w:p w:rsidR="00482038" w:rsidRDefault="00482038" w:rsidP="00482038">
      <w:pPr>
        <w:spacing w:line="240" w:lineRule="auto"/>
      </w:pPr>
      <w:r>
        <w:t>4. In het vierde lid (nieuw) wordt “van het vierde lid” vervangen door: van het derde lid.</w:t>
      </w:r>
    </w:p>
    <w:p w:rsidR="00482038" w:rsidRDefault="00482038" w:rsidP="00482038"/>
    <w:p w:rsidR="00482038" w:rsidRDefault="00482038" w:rsidP="00482038">
      <w:pPr>
        <w:spacing w:line="240" w:lineRule="auto"/>
        <w:rPr>
          <w:b/>
          <w:szCs w:val="18"/>
        </w:rPr>
      </w:pPr>
    </w:p>
    <w:p w:rsidR="00482038" w:rsidRDefault="00482038" w:rsidP="00482038">
      <w:pPr>
        <w:spacing w:line="240" w:lineRule="auto"/>
        <w:rPr>
          <w:b/>
          <w:szCs w:val="18"/>
        </w:rPr>
      </w:pPr>
    </w:p>
    <w:p w:rsidR="00482038" w:rsidRDefault="00482038" w:rsidP="00482038">
      <w:pPr>
        <w:spacing w:line="240" w:lineRule="auto"/>
        <w:rPr>
          <w:b/>
          <w:szCs w:val="18"/>
        </w:rPr>
      </w:pPr>
    </w:p>
    <w:p w:rsidR="00482038" w:rsidRDefault="00482038" w:rsidP="00482038">
      <w:pPr>
        <w:spacing w:line="240" w:lineRule="auto"/>
        <w:rPr>
          <w:b/>
          <w:szCs w:val="18"/>
        </w:rPr>
      </w:pPr>
      <w:r>
        <w:rPr>
          <w:b/>
          <w:szCs w:val="18"/>
        </w:rPr>
        <w:t>Artikel XVII</w:t>
      </w:r>
      <w:r>
        <w:rPr>
          <w:b/>
          <w:szCs w:val="18"/>
        </w:rPr>
        <w:tab/>
        <w:t>Inwerkingtreding</w:t>
      </w:r>
    </w:p>
    <w:p w:rsidR="00482038" w:rsidRDefault="00482038" w:rsidP="00482038">
      <w:pPr>
        <w:spacing w:line="240" w:lineRule="auto"/>
        <w:rPr>
          <w:b/>
          <w:szCs w:val="18"/>
        </w:rPr>
      </w:pPr>
    </w:p>
    <w:p w:rsidR="00482038" w:rsidRDefault="00482038" w:rsidP="00482038">
      <w:pPr>
        <w:spacing w:line="240" w:lineRule="auto"/>
      </w:pPr>
      <w:r>
        <w:rPr>
          <w:szCs w:val="18"/>
        </w:rPr>
        <w:t xml:space="preserve">De artikelen van deze wet treden in werking op een bij koninklijk besluit te bepalen tijdstip, dat voor de verschillende artikelen of onderdelen daarvan verschillend kan worden vastgesteld. </w:t>
      </w:r>
    </w:p>
    <w:p w:rsidR="00482038" w:rsidRDefault="00482038" w:rsidP="00482038">
      <w:pPr>
        <w:spacing w:line="240" w:lineRule="auto"/>
      </w:pPr>
    </w:p>
    <w:p w:rsidR="00482038" w:rsidRDefault="00482038" w:rsidP="00482038">
      <w:pPr>
        <w:spacing w:line="240" w:lineRule="auto"/>
      </w:pPr>
    </w:p>
    <w:p w:rsidR="00482038" w:rsidRPr="0095349C" w:rsidRDefault="00482038" w:rsidP="00482038">
      <w:pPr>
        <w:spacing w:line="240" w:lineRule="auto"/>
      </w:pPr>
      <w:r w:rsidRPr="0095349C">
        <w:t>Lasten en bevelen dat deze in het Staatsblad zal worden geplaatst en dat alle ministeries, autoriteiten, colleges en ambtenaren die zulks aangaat, aan de nauwkeurige uitvoering de hand zullen houden.</w:t>
      </w:r>
    </w:p>
    <w:p w:rsidR="00482038" w:rsidRPr="0095349C" w:rsidRDefault="00482038" w:rsidP="00482038">
      <w:pPr>
        <w:sectPr w:rsidR="00482038" w:rsidRPr="0095349C" w:rsidSect="00482038">
          <w:headerReference w:type="even" r:id="rId5"/>
          <w:headerReference w:type="default" r:id="rId6"/>
          <w:footerReference w:type="even" r:id="rId7"/>
          <w:footerReference w:type="default" r:id="rId8"/>
          <w:headerReference w:type="first" r:id="rId9"/>
          <w:footerReference w:type="first" r:id="rId10"/>
          <w:pgSz w:w="11906" w:h="16838" w:code="9"/>
          <w:pgMar w:top="2552" w:right="1758" w:bottom="1342" w:left="2041" w:header="822" w:footer="284" w:gutter="0"/>
          <w:cols w:space="708"/>
          <w:titlePg/>
        </w:sectPr>
      </w:pPr>
    </w:p>
    <w:p w:rsidR="00482038" w:rsidRPr="0095349C" w:rsidRDefault="00482038" w:rsidP="00482038"/>
    <w:tbl>
      <w:tblPr>
        <w:tblW w:w="0" w:type="auto"/>
        <w:tblCellMar>
          <w:left w:w="0" w:type="dxa"/>
          <w:right w:w="0" w:type="dxa"/>
        </w:tblCellMar>
        <w:tblLook w:val="01E0" w:firstRow="1" w:lastRow="1" w:firstColumn="1" w:lastColumn="1" w:noHBand="0" w:noVBand="0"/>
      </w:tblPr>
      <w:tblGrid>
        <w:gridCol w:w="8080"/>
      </w:tblGrid>
      <w:tr w:rsidR="00482038" w:rsidRPr="0095349C" w:rsidTr="00F67946">
        <w:trPr>
          <w:cantSplit/>
        </w:trPr>
        <w:tc>
          <w:tcPr>
            <w:tcW w:w="8080" w:type="dxa"/>
          </w:tcPr>
          <w:p w:rsidR="00482038" w:rsidRPr="0095349C" w:rsidRDefault="00482038" w:rsidP="00F67946">
            <w:bookmarkStart w:id="2" w:name="iOndertekening" w:colFirst="0" w:colLast="0"/>
            <w:r w:rsidRPr="0095349C">
              <w:t xml:space="preserve">De Minister van Sociale Zaken </w:t>
            </w:r>
          </w:p>
          <w:p w:rsidR="00482038" w:rsidRPr="0095349C" w:rsidRDefault="00482038" w:rsidP="00F67946">
            <w:r w:rsidRPr="0095349C">
              <w:t>en Werkgelegenheid,</w:t>
            </w:r>
          </w:p>
          <w:p w:rsidR="00482038" w:rsidRPr="0095349C" w:rsidRDefault="00482038" w:rsidP="00F67946"/>
          <w:p w:rsidR="00482038" w:rsidRPr="0095349C" w:rsidRDefault="00482038" w:rsidP="00F67946"/>
          <w:p w:rsidR="00482038" w:rsidRPr="0095349C" w:rsidRDefault="00482038" w:rsidP="00F67946"/>
          <w:p w:rsidR="00482038" w:rsidRPr="0095349C" w:rsidRDefault="00482038" w:rsidP="00F67946"/>
          <w:p w:rsidR="00482038" w:rsidRPr="0095349C" w:rsidRDefault="00482038" w:rsidP="00F67946">
            <w:r w:rsidRPr="0095349C">
              <w:t>L.F. Asscher</w:t>
            </w:r>
          </w:p>
        </w:tc>
      </w:tr>
      <w:bookmarkEnd w:id="2"/>
    </w:tbl>
    <w:p w:rsidR="00482038" w:rsidRDefault="00482038" w:rsidP="00482038"/>
    <w:sectPr w:rsidR="00482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41" w:rsidRDefault="004820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14</w:t>
    </w:r>
    <w:r>
      <w:rPr>
        <w:rStyle w:val="Paginanummer"/>
      </w:rPr>
      <w:fldChar w:fldCharType="end"/>
    </w:r>
  </w:p>
  <w:p w:rsidR="00442141" w:rsidRDefault="0048203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41" w:rsidRDefault="00482038" w:rsidP="00BE01B1">
    <w:pPr>
      <w:pStyle w:val="Voettekst"/>
      <w:tabs>
        <w:tab w:val="clear" w:pos="8306"/>
        <w:tab w:val="right" w:pos="8080"/>
      </w:tabs>
      <w:ind w:right="360"/>
    </w:pPr>
  </w:p>
  <w:p w:rsidR="00442141" w:rsidRDefault="00482038" w:rsidP="00BE01B1">
    <w:pPr>
      <w:pStyle w:val="Voettekst"/>
      <w:tabs>
        <w:tab w:val="clear" w:pos="8306"/>
        <w:tab w:val="right" w:pos="8080"/>
      </w:tabs>
      <w:ind w:right="360"/>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41" w:rsidRDefault="00482038">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41" w:rsidRDefault="0048203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41" w:rsidRDefault="0048203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p>
  <w:p w:rsidR="00442141" w:rsidRPr="0095349C" w:rsidRDefault="00482038">
    <w:pPr>
      <w:pStyle w:val="Koptekst"/>
    </w:pPr>
    <w:r>
      <w:rPr>
        <w:noProof/>
      </w:rPr>
      <w:drawing>
        <wp:anchor distT="0" distB="0" distL="114300" distR="114300" simplePos="0" relativeHeight="251659264" behindDoc="1" locked="0" layoutInCell="1" allowOverlap="1" wp14:anchorId="6D92FB8D" wp14:editId="3AC94E8D">
          <wp:simplePos x="0" y="0"/>
          <wp:positionH relativeFrom="page">
            <wp:posOffset>-203835</wp:posOffset>
          </wp:positionH>
          <wp:positionV relativeFrom="page">
            <wp:posOffset>26670</wp:posOffset>
          </wp:positionV>
          <wp:extent cx="6581775" cy="235267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1210" t="970"/>
                  <a:stretch>
                    <a:fillRect/>
                  </a:stretch>
                </pic:blipFill>
                <pic:spPr bwMode="auto">
                  <a:xfrm>
                    <a:off x="0" y="0"/>
                    <a:ext cx="658177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38"/>
    <w:rsid w:val="0043607C"/>
    <w:rsid w:val="00482038"/>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82038"/>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482038"/>
    <w:pPr>
      <w:tabs>
        <w:tab w:val="center" w:pos="4153"/>
        <w:tab w:val="right" w:pos="8306"/>
      </w:tabs>
    </w:pPr>
  </w:style>
  <w:style w:type="character" w:customStyle="1" w:styleId="KoptekstChar">
    <w:name w:val="Koptekst Char"/>
    <w:basedOn w:val="Standaardalinea-lettertype"/>
    <w:link w:val="Koptekst"/>
    <w:rsid w:val="00482038"/>
    <w:rPr>
      <w:rFonts w:ascii="Verdana" w:hAnsi="Verdana"/>
      <w:sz w:val="18"/>
    </w:rPr>
  </w:style>
  <w:style w:type="paragraph" w:styleId="Voettekst">
    <w:name w:val="footer"/>
    <w:basedOn w:val="Standaard"/>
    <w:link w:val="VoettekstChar"/>
    <w:rsid w:val="00482038"/>
    <w:pPr>
      <w:tabs>
        <w:tab w:val="center" w:pos="4153"/>
        <w:tab w:val="right" w:pos="8306"/>
      </w:tabs>
    </w:pPr>
  </w:style>
  <w:style w:type="character" w:customStyle="1" w:styleId="VoettekstChar">
    <w:name w:val="Voettekst Char"/>
    <w:basedOn w:val="Standaardalinea-lettertype"/>
    <w:link w:val="Voettekst"/>
    <w:rsid w:val="00482038"/>
    <w:rPr>
      <w:rFonts w:ascii="Verdana" w:hAnsi="Verdana"/>
      <w:sz w:val="18"/>
    </w:rPr>
  </w:style>
  <w:style w:type="character" w:styleId="Paginanummer">
    <w:name w:val="page number"/>
    <w:basedOn w:val="Standaardalinea-lettertype"/>
    <w:rsid w:val="0048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82038"/>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482038"/>
    <w:pPr>
      <w:tabs>
        <w:tab w:val="center" w:pos="4153"/>
        <w:tab w:val="right" w:pos="8306"/>
      </w:tabs>
    </w:pPr>
  </w:style>
  <w:style w:type="character" w:customStyle="1" w:styleId="KoptekstChar">
    <w:name w:val="Koptekst Char"/>
    <w:basedOn w:val="Standaardalinea-lettertype"/>
    <w:link w:val="Koptekst"/>
    <w:rsid w:val="00482038"/>
    <w:rPr>
      <w:rFonts w:ascii="Verdana" w:hAnsi="Verdana"/>
      <w:sz w:val="18"/>
    </w:rPr>
  </w:style>
  <w:style w:type="paragraph" w:styleId="Voettekst">
    <w:name w:val="footer"/>
    <w:basedOn w:val="Standaard"/>
    <w:link w:val="VoettekstChar"/>
    <w:rsid w:val="00482038"/>
    <w:pPr>
      <w:tabs>
        <w:tab w:val="center" w:pos="4153"/>
        <w:tab w:val="right" w:pos="8306"/>
      </w:tabs>
    </w:pPr>
  </w:style>
  <w:style w:type="character" w:customStyle="1" w:styleId="VoettekstChar">
    <w:name w:val="Voettekst Char"/>
    <w:basedOn w:val="Standaardalinea-lettertype"/>
    <w:link w:val="Voettekst"/>
    <w:rsid w:val="00482038"/>
    <w:rPr>
      <w:rFonts w:ascii="Verdana" w:hAnsi="Verdana"/>
      <w:sz w:val="18"/>
    </w:rPr>
  </w:style>
  <w:style w:type="character" w:styleId="Paginanummer">
    <w:name w:val="page number"/>
    <w:basedOn w:val="Standaardalinea-lettertype"/>
    <w:rsid w:val="004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46C7DFDEEE2B4AAC5E0422606BEAE9" ma:contentTypeVersion="0" ma:contentTypeDescription="Een nieuw document maken." ma:contentTypeScope="" ma:versionID="89a1b323f9d2758434054a32aff5940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E2264-33BB-45C6-A5AC-ADAE4D9F8B93}"/>
</file>

<file path=customXml/itemProps2.xml><?xml version="1.0" encoding="utf-8"?>
<ds:datastoreItem xmlns:ds="http://schemas.openxmlformats.org/officeDocument/2006/customXml" ds:itemID="{0A857D72-5A5D-490E-ADA0-BC30DFD4982F}"/>
</file>

<file path=customXml/itemProps3.xml><?xml version="1.0" encoding="utf-8"?>
<ds:datastoreItem xmlns:ds="http://schemas.openxmlformats.org/officeDocument/2006/customXml" ds:itemID="{E713D31B-DAAF-4FBA-A884-D0904031AAF2}"/>
</file>

<file path=docProps/app.xml><?xml version="1.0" encoding="utf-8"?>
<Properties xmlns="http://schemas.openxmlformats.org/officeDocument/2006/extended-properties" xmlns:vt="http://schemas.openxmlformats.org/officeDocument/2006/docPropsVTypes">
  <Template>C84738D6.dotm</Template>
  <TotalTime>1</TotalTime>
  <Pages>9</Pages>
  <Words>4220</Words>
  <Characters>23447</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2016-01-28T10:20:00Z</dcterms:created>
  <dcterms:modified xsi:type="dcterms:W3CDTF">2016-01-28T10:21:00Z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0x0101004346C7DFDEEE2B4AAC5E0422606BEAE9</vt:lpwstr>
  </property>
</Properties>
</file>