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DC" w:rsidRPr="001C6E38" w:rsidRDefault="003061DC" w:rsidP="003061DC">
      <w:pPr>
        <w:rPr>
          <w:rFonts w:ascii="Verdana" w:hAnsi="Verdana" w:cs="Arial"/>
          <w:b/>
          <w:sz w:val="18"/>
          <w:szCs w:val="18"/>
        </w:rPr>
      </w:pPr>
      <w:r w:rsidRPr="001C6E38">
        <w:rPr>
          <w:rFonts w:ascii="Verdana" w:hAnsi="Verdana" w:cs="Arial"/>
          <w:b/>
          <w:bCs/>
          <w:sz w:val="18"/>
          <w:szCs w:val="18"/>
        </w:rPr>
        <w:t>Memorie van Toelichting</w:t>
      </w:r>
    </w:p>
    <w:p w:rsidR="003061DC" w:rsidRPr="001A3466" w:rsidRDefault="003061DC" w:rsidP="003061DC">
      <w:pPr>
        <w:rPr>
          <w:rFonts w:ascii="Verdana" w:hAnsi="Verdana" w:cs="Arial"/>
          <w:sz w:val="18"/>
          <w:szCs w:val="18"/>
        </w:rPr>
      </w:pPr>
    </w:p>
    <w:p w:rsidR="003061DC" w:rsidRPr="001C6E38" w:rsidRDefault="003061DC" w:rsidP="003061DC">
      <w:pPr>
        <w:rPr>
          <w:rFonts w:ascii="Verdana" w:hAnsi="Verdana" w:cs="Arial"/>
          <w:b/>
          <w:bCs/>
          <w:sz w:val="18"/>
          <w:szCs w:val="18"/>
        </w:rPr>
      </w:pPr>
      <w:r w:rsidRPr="001C6E38">
        <w:rPr>
          <w:rFonts w:ascii="Verdana" w:hAnsi="Verdana" w:cs="Arial"/>
          <w:b/>
          <w:bCs/>
          <w:sz w:val="18"/>
          <w:szCs w:val="18"/>
        </w:rPr>
        <w:t>Inhoudsopgave</w:t>
      </w:r>
    </w:p>
    <w:p w:rsidR="003061DC" w:rsidRPr="001A3466" w:rsidRDefault="003061DC" w:rsidP="003061DC">
      <w:pPr>
        <w:widowControl w:val="0"/>
        <w:autoSpaceDE w:val="0"/>
        <w:autoSpaceDN w:val="0"/>
        <w:adjustRightInd w:val="0"/>
        <w:rPr>
          <w:rFonts w:ascii="Verdana" w:hAnsi="Verdana" w:cs="Arial"/>
          <w:bCs/>
          <w:sz w:val="18"/>
          <w:szCs w:val="18"/>
        </w:rPr>
      </w:pPr>
    </w:p>
    <w:p w:rsidR="003061DC" w:rsidRPr="001A3466" w:rsidRDefault="003061DC" w:rsidP="003061DC">
      <w:pPr>
        <w:widowControl w:val="0"/>
        <w:autoSpaceDE w:val="0"/>
        <w:autoSpaceDN w:val="0"/>
        <w:adjustRightInd w:val="0"/>
        <w:rPr>
          <w:rFonts w:ascii="Verdana" w:hAnsi="Verdana" w:cs="Arial"/>
          <w:bCs/>
          <w:sz w:val="18"/>
          <w:szCs w:val="18"/>
        </w:rPr>
      </w:pPr>
      <w:r w:rsidRPr="001A3466">
        <w:rPr>
          <w:rFonts w:ascii="Verdana" w:hAnsi="Verdana" w:cs="Arial"/>
          <w:bCs/>
          <w:sz w:val="18"/>
          <w:szCs w:val="18"/>
        </w:rPr>
        <w:t xml:space="preserve">A. </w:t>
      </w:r>
      <w:r>
        <w:rPr>
          <w:rFonts w:ascii="Verdana" w:hAnsi="Verdana" w:cs="Arial"/>
          <w:bCs/>
          <w:sz w:val="18"/>
          <w:szCs w:val="18"/>
        </w:rPr>
        <w:t>A</w:t>
      </w:r>
      <w:r w:rsidRPr="001A3466">
        <w:rPr>
          <w:rFonts w:ascii="Verdana" w:hAnsi="Verdana" w:cs="Arial"/>
          <w:bCs/>
          <w:sz w:val="18"/>
          <w:szCs w:val="18"/>
        </w:rPr>
        <w:t>rtikelsgewijze toelichting bij het wetsvoorstel</w:t>
      </w:r>
    </w:p>
    <w:p w:rsidR="003061DC" w:rsidRPr="001A3466" w:rsidRDefault="003061DC" w:rsidP="003061DC">
      <w:pPr>
        <w:widowControl w:val="0"/>
        <w:autoSpaceDE w:val="0"/>
        <w:autoSpaceDN w:val="0"/>
        <w:adjustRightInd w:val="0"/>
        <w:rPr>
          <w:rFonts w:ascii="Verdana" w:hAnsi="Verdana" w:cs="Arial"/>
          <w:sz w:val="18"/>
          <w:szCs w:val="18"/>
        </w:rPr>
      </w:pPr>
    </w:p>
    <w:p w:rsidR="003061DC" w:rsidRPr="001A3466" w:rsidRDefault="003061DC" w:rsidP="003061DC">
      <w:pPr>
        <w:rPr>
          <w:rFonts w:ascii="Verdana" w:hAnsi="Verdana" w:cs="Arial"/>
          <w:bCs/>
          <w:sz w:val="18"/>
          <w:szCs w:val="18"/>
        </w:rPr>
      </w:pPr>
      <w:r w:rsidRPr="001A3466">
        <w:rPr>
          <w:rFonts w:ascii="Verdana" w:hAnsi="Verdana" w:cs="Arial"/>
          <w:bCs/>
          <w:sz w:val="18"/>
          <w:szCs w:val="18"/>
        </w:rPr>
        <w:t xml:space="preserve">B. </w:t>
      </w:r>
      <w:r>
        <w:rPr>
          <w:rFonts w:ascii="Verdana" w:hAnsi="Verdana" w:cs="Arial"/>
          <w:bCs/>
          <w:sz w:val="18"/>
          <w:szCs w:val="18"/>
        </w:rPr>
        <w:t>b</w:t>
      </w:r>
      <w:r w:rsidRPr="001A3466">
        <w:rPr>
          <w:rFonts w:ascii="Verdana" w:hAnsi="Verdana" w:cs="Arial"/>
          <w:bCs/>
          <w:sz w:val="18"/>
          <w:szCs w:val="18"/>
        </w:rPr>
        <w:t>egrotingstoelichting</w:t>
      </w:r>
    </w:p>
    <w:p w:rsidR="003061DC" w:rsidRPr="001A3466" w:rsidRDefault="003061DC" w:rsidP="003061DC">
      <w:pPr>
        <w:rPr>
          <w:rFonts w:ascii="Verdana" w:hAnsi="Verdana" w:cs="Arial"/>
          <w:sz w:val="18"/>
          <w:szCs w:val="18"/>
        </w:rPr>
      </w:pPr>
      <w:r w:rsidRPr="001A3466">
        <w:rPr>
          <w:rFonts w:ascii="Verdana" w:hAnsi="Verdana" w:cs="Arial"/>
          <w:sz w:val="18"/>
          <w:szCs w:val="18"/>
        </w:rPr>
        <w:t xml:space="preserve"> </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1. Leeswijzer</w:t>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p>
    <w:p w:rsidR="003061DC" w:rsidRDefault="003061DC" w:rsidP="003061DC">
      <w:pPr>
        <w:rPr>
          <w:rFonts w:ascii="Verdana" w:hAnsi="Verdana" w:cs="Arial"/>
          <w:bCs/>
          <w:sz w:val="18"/>
          <w:szCs w:val="18"/>
        </w:rPr>
      </w:pPr>
    </w:p>
    <w:p w:rsidR="003061DC" w:rsidRDefault="003061DC" w:rsidP="003061DC">
      <w:pPr>
        <w:rPr>
          <w:rFonts w:ascii="Verdana" w:hAnsi="Verdana" w:cs="Arial"/>
          <w:bCs/>
          <w:sz w:val="18"/>
          <w:szCs w:val="18"/>
        </w:rPr>
      </w:pPr>
      <w:r w:rsidRPr="001A3466">
        <w:rPr>
          <w:rFonts w:ascii="Verdana" w:hAnsi="Verdana" w:cs="Arial"/>
          <w:bCs/>
          <w:sz w:val="18"/>
          <w:szCs w:val="18"/>
        </w:rPr>
        <w:t>2. Het beleid</w:t>
      </w:r>
      <w:r w:rsidRPr="001A3466">
        <w:rPr>
          <w:rFonts w:ascii="Verdana" w:hAnsi="Verdana" w:cs="Arial"/>
          <w:bCs/>
          <w:sz w:val="18"/>
          <w:szCs w:val="18"/>
        </w:rPr>
        <w:tab/>
      </w:r>
    </w:p>
    <w:p w:rsidR="003061DC" w:rsidRDefault="003061DC" w:rsidP="003061DC">
      <w:pPr>
        <w:rPr>
          <w:rFonts w:ascii="Verdana" w:hAnsi="Verdana" w:cs="Arial"/>
          <w:bCs/>
          <w:sz w:val="18"/>
          <w:szCs w:val="18"/>
        </w:rPr>
      </w:pPr>
    </w:p>
    <w:p w:rsidR="003061DC" w:rsidRDefault="003061DC" w:rsidP="003061DC">
      <w:pPr>
        <w:rPr>
          <w:rFonts w:ascii="Verdana" w:hAnsi="Verdana" w:cs="Arial"/>
          <w:bCs/>
          <w:sz w:val="18"/>
          <w:szCs w:val="18"/>
        </w:rPr>
      </w:pPr>
      <w:r>
        <w:rPr>
          <w:rFonts w:ascii="Verdana" w:hAnsi="Verdana" w:cs="Arial"/>
          <w:bCs/>
          <w:sz w:val="18"/>
          <w:szCs w:val="18"/>
        </w:rPr>
        <w:t xml:space="preserve">2.1 </w:t>
      </w:r>
      <w:r w:rsidRPr="002E7065">
        <w:rPr>
          <w:rFonts w:ascii="Verdana" w:hAnsi="Verdana" w:cs="Arial"/>
          <w:sz w:val="18"/>
          <w:szCs w:val="18"/>
        </w:rPr>
        <w:t>Overzicht belangrijkste uitgavenmutaties</w:t>
      </w:r>
    </w:p>
    <w:p w:rsidR="003061DC" w:rsidRDefault="003061DC" w:rsidP="003061DC">
      <w:pPr>
        <w:rPr>
          <w:rFonts w:ascii="Verdana" w:hAnsi="Verdana" w:cs="Arial"/>
          <w:bCs/>
          <w:sz w:val="18"/>
          <w:szCs w:val="18"/>
        </w:rPr>
      </w:pPr>
    </w:p>
    <w:p w:rsidR="003061DC" w:rsidRPr="001A3466" w:rsidRDefault="003061DC" w:rsidP="003061DC">
      <w:pPr>
        <w:rPr>
          <w:rFonts w:ascii="Verdana" w:hAnsi="Verdana" w:cs="Arial"/>
          <w:bCs/>
          <w:sz w:val="18"/>
          <w:szCs w:val="18"/>
        </w:rPr>
      </w:pPr>
      <w:r w:rsidRPr="001A3466">
        <w:rPr>
          <w:rFonts w:ascii="Verdana" w:hAnsi="Verdana" w:cs="Arial"/>
          <w:bCs/>
          <w:sz w:val="18"/>
          <w:szCs w:val="18"/>
        </w:rPr>
        <w:t>2.</w:t>
      </w:r>
      <w:r>
        <w:rPr>
          <w:rFonts w:ascii="Verdana" w:hAnsi="Verdana" w:cs="Arial"/>
          <w:bCs/>
          <w:sz w:val="18"/>
          <w:szCs w:val="18"/>
        </w:rPr>
        <w:t>2</w:t>
      </w:r>
      <w:r w:rsidRPr="001A3466">
        <w:rPr>
          <w:rFonts w:ascii="Verdana" w:hAnsi="Verdana" w:cs="Arial"/>
          <w:bCs/>
          <w:sz w:val="18"/>
          <w:szCs w:val="18"/>
        </w:rPr>
        <w:t xml:space="preserve"> De beleidsartikelen </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1. Openbaar bestuur en democratie</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2. Algemene Inlichtingen- en Veiligheidsdienst</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6. Dienstverlenende en innovatieve overheid</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7. Arbeidszaken overheid</w:t>
      </w:r>
    </w:p>
    <w:p w:rsidR="003061DC" w:rsidRPr="001A3466" w:rsidRDefault="003061DC" w:rsidP="003061DC">
      <w:pPr>
        <w:rPr>
          <w:rFonts w:ascii="Verdana" w:hAnsi="Verdana" w:cs="Arial"/>
          <w:sz w:val="18"/>
          <w:szCs w:val="18"/>
        </w:rPr>
      </w:pP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r w:rsidRPr="001A3466">
        <w:rPr>
          <w:rFonts w:ascii="Verdana" w:hAnsi="Verdana" w:cs="Arial"/>
          <w:sz w:val="18"/>
          <w:szCs w:val="18"/>
        </w:rPr>
        <w:tab/>
      </w:r>
    </w:p>
    <w:p w:rsidR="003061DC" w:rsidRPr="001A3466" w:rsidRDefault="003061DC" w:rsidP="003061DC">
      <w:pPr>
        <w:rPr>
          <w:rFonts w:ascii="Verdana" w:hAnsi="Verdana" w:cs="Arial"/>
          <w:bCs/>
          <w:sz w:val="18"/>
          <w:szCs w:val="18"/>
        </w:rPr>
      </w:pPr>
      <w:r w:rsidRPr="001A3466">
        <w:rPr>
          <w:rFonts w:ascii="Verdana" w:hAnsi="Verdana" w:cs="Arial"/>
          <w:bCs/>
          <w:sz w:val="18"/>
          <w:szCs w:val="18"/>
        </w:rPr>
        <w:t>2.</w:t>
      </w:r>
      <w:r>
        <w:rPr>
          <w:rFonts w:ascii="Verdana" w:hAnsi="Verdana" w:cs="Arial"/>
          <w:bCs/>
          <w:sz w:val="18"/>
          <w:szCs w:val="18"/>
        </w:rPr>
        <w:t>3</w:t>
      </w:r>
      <w:r w:rsidRPr="001A3466">
        <w:rPr>
          <w:rFonts w:ascii="Verdana" w:hAnsi="Verdana" w:cs="Arial"/>
          <w:bCs/>
          <w:sz w:val="18"/>
          <w:szCs w:val="18"/>
        </w:rPr>
        <w:t xml:space="preserve"> De niet-beleidsartikelen</w:t>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r w:rsidRPr="001A3466">
        <w:rPr>
          <w:rFonts w:ascii="Verdana" w:hAnsi="Verdana" w:cs="Arial"/>
          <w:bCs/>
          <w:sz w:val="18"/>
          <w:szCs w:val="18"/>
        </w:rPr>
        <w:tab/>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11. Centraal apparaat</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12. Algemeen</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13. Nominaal en onvoorzien</w:t>
      </w:r>
    </w:p>
    <w:p w:rsidR="003061DC" w:rsidRPr="001A3466" w:rsidRDefault="003061DC" w:rsidP="003061DC">
      <w:pPr>
        <w:rPr>
          <w:rFonts w:ascii="Verdana" w:hAnsi="Verdana" w:cs="Arial"/>
          <w:bCs/>
          <w:sz w:val="18"/>
          <w:szCs w:val="18"/>
        </w:rPr>
      </w:pPr>
      <w:r w:rsidRPr="001A3466">
        <w:rPr>
          <w:rFonts w:ascii="Verdana" w:hAnsi="Verdana" w:cs="Arial"/>
          <w:bCs/>
          <w:sz w:val="18"/>
          <w:szCs w:val="18"/>
        </w:rPr>
        <w:t>Artikel 14. VUT-fonds</w:t>
      </w:r>
    </w:p>
    <w:p w:rsidR="003061DC" w:rsidRPr="001A3466" w:rsidRDefault="003061DC" w:rsidP="003061DC">
      <w:pPr>
        <w:ind w:firstLine="708"/>
        <w:rPr>
          <w:rFonts w:ascii="Verdana" w:hAnsi="Verdana" w:cs="Arial"/>
          <w:sz w:val="18"/>
          <w:szCs w:val="18"/>
        </w:rPr>
      </w:pPr>
    </w:p>
    <w:p w:rsidR="003061DC" w:rsidRPr="001A3466" w:rsidRDefault="003061DC" w:rsidP="003061DC">
      <w:pPr>
        <w:rPr>
          <w:rFonts w:ascii="Verdana" w:hAnsi="Verdana" w:cs="Arial"/>
          <w:sz w:val="18"/>
          <w:szCs w:val="18"/>
        </w:rPr>
      </w:pPr>
    </w:p>
    <w:p w:rsidR="003061DC" w:rsidRPr="001A3466" w:rsidRDefault="003061DC" w:rsidP="003061DC">
      <w:pPr>
        <w:rPr>
          <w:rFonts w:ascii="Verdana" w:hAnsi="Verdana" w:cs="Arial"/>
          <w:b/>
          <w:bCs/>
          <w:sz w:val="18"/>
          <w:szCs w:val="18"/>
        </w:rPr>
      </w:pPr>
    </w:p>
    <w:p w:rsidR="003061DC" w:rsidRDefault="003061DC" w:rsidP="003061DC">
      <w:pPr>
        <w:rPr>
          <w:rFonts w:ascii="Arial" w:hAnsi="Arial" w:cs="Arial"/>
          <w:b/>
          <w:bCs/>
          <w:sz w:val="20"/>
          <w:szCs w:val="20"/>
        </w:rPr>
      </w:pP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3061DC" w:rsidRDefault="003061DC" w:rsidP="003061DC">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3061DC" w:rsidRDefault="003061DC" w:rsidP="003061DC">
      <w:pPr>
        <w:rPr>
          <w:rFonts w:ascii="Verdana" w:hAnsi="Verdana" w:cs="Arial"/>
          <w:b/>
          <w:bCs/>
          <w:sz w:val="18"/>
          <w:szCs w:val="18"/>
        </w:rPr>
      </w:pPr>
      <w:r>
        <w:rPr>
          <w:rFonts w:ascii="Verdana" w:hAnsi="Verdana" w:cs="Arial"/>
          <w:b/>
          <w:bCs/>
          <w:sz w:val="18"/>
          <w:szCs w:val="18"/>
        </w:rPr>
        <w:br w:type="page"/>
      </w:r>
    </w:p>
    <w:p w:rsidR="003061DC" w:rsidRPr="001A3466" w:rsidRDefault="003061DC" w:rsidP="003061DC">
      <w:pPr>
        <w:rPr>
          <w:rFonts w:ascii="Verdana" w:hAnsi="Verdana" w:cs="Arial"/>
          <w:sz w:val="18"/>
          <w:szCs w:val="18"/>
        </w:rPr>
      </w:pPr>
      <w:r w:rsidRPr="001A3466">
        <w:rPr>
          <w:rFonts w:ascii="Verdana" w:hAnsi="Verdana" w:cs="Arial"/>
          <w:b/>
          <w:bCs/>
          <w:sz w:val="18"/>
          <w:szCs w:val="18"/>
        </w:rPr>
        <w:lastRenderedPageBreak/>
        <w:t xml:space="preserve">A. </w:t>
      </w:r>
      <w:r>
        <w:rPr>
          <w:rFonts w:ascii="Verdana" w:hAnsi="Verdana" w:cs="Arial"/>
          <w:b/>
          <w:bCs/>
          <w:sz w:val="18"/>
          <w:szCs w:val="18"/>
        </w:rPr>
        <w:t>A</w:t>
      </w:r>
      <w:r w:rsidRPr="001A3466">
        <w:rPr>
          <w:rFonts w:ascii="Verdana" w:hAnsi="Verdana" w:cs="Arial"/>
          <w:b/>
          <w:bCs/>
          <w:sz w:val="18"/>
          <w:szCs w:val="18"/>
        </w:rPr>
        <w:t>rtikelsgewijze toelichting bij het wetsvoorstel</w:t>
      </w: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b/>
          <w:bCs/>
          <w:sz w:val="18"/>
          <w:szCs w:val="18"/>
        </w:rPr>
        <w:t>Wetsartikelen 1 tot en met 3</w:t>
      </w:r>
    </w:p>
    <w:p w:rsidR="003061DC" w:rsidRPr="001A3466" w:rsidRDefault="003061DC" w:rsidP="003061DC">
      <w:pPr>
        <w:widowControl w:val="0"/>
        <w:autoSpaceDE w:val="0"/>
        <w:autoSpaceDN w:val="0"/>
        <w:adjustRightInd w:val="0"/>
        <w:rPr>
          <w:rFonts w:ascii="Verdana" w:hAnsi="Verdana" w:cs="Arial"/>
          <w:sz w:val="18"/>
          <w:szCs w:val="18"/>
        </w:rPr>
      </w:pP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cs="Arial"/>
          <w:sz w:val="18"/>
          <w:szCs w:val="18"/>
        </w:rPr>
        <w:t>5</w:t>
      </w:r>
      <w:r w:rsidRPr="001A3466">
        <w:rPr>
          <w:rFonts w:ascii="Verdana" w:hAnsi="Verdana" w:cs="Arial"/>
          <w:sz w:val="18"/>
          <w:szCs w:val="18"/>
        </w:rPr>
        <w:t xml:space="preserve"> wijzigingen aan te brengen in: </w:t>
      </w: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3061DC" w:rsidRPr="001A3466" w:rsidRDefault="003061DC" w:rsidP="003061DC">
      <w:pPr>
        <w:pStyle w:val="Lijstalinea"/>
        <w:widowControl w:val="0"/>
        <w:numPr>
          <w:ilvl w:val="0"/>
          <w:numId w:val="2"/>
        </w:numPr>
        <w:autoSpaceDE w:val="0"/>
        <w:autoSpaceDN w:val="0"/>
        <w:adjustRightInd w:val="0"/>
        <w:spacing w:after="200"/>
        <w:ind w:left="284" w:hanging="284"/>
        <w:rPr>
          <w:rFonts w:ascii="Verdana" w:hAnsi="Verdana" w:cs="Arial"/>
          <w:sz w:val="18"/>
          <w:szCs w:val="18"/>
        </w:rPr>
      </w:pPr>
      <w:r w:rsidRPr="001A3466">
        <w:rPr>
          <w:rFonts w:ascii="Verdana" w:hAnsi="Verdana" w:cs="Arial"/>
          <w:sz w:val="18"/>
          <w:szCs w:val="18"/>
        </w:rPr>
        <w:t>de departementale begrotingsstaat van het Ministerie van Binnenlandse Zaken en Koninkrijksrelaties;</w:t>
      </w:r>
    </w:p>
    <w:p w:rsidR="003061DC" w:rsidRPr="001A3466" w:rsidRDefault="003061DC" w:rsidP="003061DC">
      <w:pPr>
        <w:pStyle w:val="Lijstalinea"/>
        <w:widowControl w:val="0"/>
        <w:numPr>
          <w:ilvl w:val="0"/>
          <w:numId w:val="1"/>
        </w:numPr>
        <w:autoSpaceDE w:val="0"/>
        <w:autoSpaceDN w:val="0"/>
        <w:adjustRightInd w:val="0"/>
        <w:spacing w:after="200"/>
        <w:ind w:left="284" w:hanging="284"/>
        <w:rPr>
          <w:rFonts w:ascii="Verdana" w:hAnsi="Verdana" w:cs="Arial"/>
          <w:sz w:val="18"/>
          <w:szCs w:val="18"/>
        </w:rPr>
      </w:pPr>
      <w:r w:rsidRPr="001A3466">
        <w:rPr>
          <w:rFonts w:ascii="Verdana" w:hAnsi="Verdana" w:cs="Arial"/>
          <w:sz w:val="18"/>
          <w:szCs w:val="18"/>
        </w:rPr>
        <w:t>de begrotingsstaten inzake de agentschappen van dit ministerie.</w:t>
      </w: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De in de begrotingsstaten opgenomen begrotingsartikelen worden in onderdeel B van deze memorie van toelichting toegelicht (de zgn. begrotingstoelichting). </w:t>
      </w:r>
    </w:p>
    <w:p w:rsidR="003061DC" w:rsidRPr="001A3466"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3061DC" w:rsidRDefault="003061DC" w:rsidP="003061DC">
      <w:pPr>
        <w:widowControl w:val="0"/>
        <w:autoSpaceDE w:val="0"/>
        <w:autoSpaceDN w:val="0"/>
        <w:adjustRightInd w:val="0"/>
        <w:rPr>
          <w:rFonts w:ascii="Verdana" w:hAnsi="Verdana" w:cs="Arial"/>
          <w:sz w:val="18"/>
          <w:szCs w:val="18"/>
        </w:rPr>
      </w:pPr>
      <w:r w:rsidRPr="001A3466">
        <w:rPr>
          <w:rFonts w:ascii="Verdana" w:hAnsi="Verdana" w:cs="Arial"/>
          <w:sz w:val="18"/>
          <w:szCs w:val="18"/>
        </w:rPr>
        <w:t>De Minister van Binnenlandse Zaken en Koninkrijksrelaties,</w:t>
      </w:r>
    </w:p>
    <w:p w:rsidR="003061DC" w:rsidRDefault="003061DC" w:rsidP="003061DC">
      <w:pPr>
        <w:widowControl w:val="0"/>
        <w:autoSpaceDE w:val="0"/>
        <w:autoSpaceDN w:val="0"/>
        <w:adjustRightInd w:val="0"/>
        <w:rPr>
          <w:rFonts w:ascii="Verdana" w:hAnsi="Verdana" w:cs="Arial"/>
          <w:sz w:val="18"/>
          <w:szCs w:val="18"/>
        </w:rPr>
      </w:pPr>
    </w:p>
    <w:p w:rsidR="003061DC" w:rsidRDefault="003061DC" w:rsidP="003061DC">
      <w:pPr>
        <w:widowControl w:val="0"/>
        <w:autoSpaceDE w:val="0"/>
        <w:autoSpaceDN w:val="0"/>
        <w:adjustRightInd w:val="0"/>
        <w:rPr>
          <w:rFonts w:ascii="Verdana" w:hAnsi="Verdana" w:cs="Arial"/>
          <w:sz w:val="18"/>
          <w:szCs w:val="18"/>
        </w:rPr>
      </w:pPr>
    </w:p>
    <w:p w:rsidR="003061DC" w:rsidRDefault="003061DC" w:rsidP="003061DC">
      <w:pPr>
        <w:widowControl w:val="0"/>
        <w:autoSpaceDE w:val="0"/>
        <w:autoSpaceDN w:val="0"/>
        <w:adjustRightInd w:val="0"/>
        <w:rPr>
          <w:rFonts w:ascii="Verdana" w:hAnsi="Verdana" w:cs="Arial"/>
          <w:sz w:val="18"/>
          <w:szCs w:val="18"/>
        </w:rPr>
      </w:pPr>
    </w:p>
    <w:p w:rsidR="003061DC" w:rsidRDefault="003061DC" w:rsidP="003061DC">
      <w:pPr>
        <w:widowControl w:val="0"/>
        <w:autoSpaceDE w:val="0"/>
        <w:autoSpaceDN w:val="0"/>
        <w:adjustRightInd w:val="0"/>
        <w:rPr>
          <w:rFonts w:ascii="Verdana" w:hAnsi="Verdana" w:cs="Arial"/>
          <w:sz w:val="18"/>
          <w:szCs w:val="18"/>
        </w:rPr>
      </w:pPr>
    </w:p>
    <w:p w:rsidR="003061DC" w:rsidRDefault="003061DC" w:rsidP="003061DC">
      <w:pPr>
        <w:widowControl w:val="0"/>
        <w:autoSpaceDE w:val="0"/>
        <w:autoSpaceDN w:val="0"/>
        <w:adjustRightInd w:val="0"/>
        <w:rPr>
          <w:rFonts w:ascii="Verdana" w:hAnsi="Verdana" w:cs="Arial"/>
          <w:sz w:val="18"/>
          <w:szCs w:val="18"/>
        </w:rPr>
      </w:pPr>
    </w:p>
    <w:p w:rsidR="003061DC" w:rsidRPr="001A3466" w:rsidRDefault="003061DC" w:rsidP="003061DC">
      <w:pPr>
        <w:widowControl w:val="0"/>
        <w:autoSpaceDE w:val="0"/>
        <w:autoSpaceDN w:val="0"/>
        <w:adjustRightInd w:val="0"/>
        <w:rPr>
          <w:rFonts w:ascii="Verdana" w:hAnsi="Verdana" w:cs="Arial"/>
          <w:sz w:val="18"/>
          <w:szCs w:val="18"/>
        </w:rPr>
      </w:pPr>
      <w:r>
        <w:rPr>
          <w:rFonts w:ascii="Verdana" w:hAnsi="Verdana" w:cs="Arial"/>
          <w:sz w:val="18"/>
          <w:szCs w:val="18"/>
        </w:rPr>
        <w:t>R.H.A. Plasterk</w:t>
      </w:r>
    </w:p>
    <w:p w:rsidR="003061DC" w:rsidRPr="001A3466" w:rsidRDefault="003061DC" w:rsidP="003061DC">
      <w:pPr>
        <w:widowControl w:val="0"/>
        <w:autoSpaceDE w:val="0"/>
        <w:autoSpaceDN w:val="0"/>
        <w:adjustRightInd w:val="0"/>
        <w:rPr>
          <w:rFonts w:ascii="Verdana" w:hAnsi="Verdana" w:cs="Arial"/>
          <w:sz w:val="18"/>
          <w:szCs w:val="18"/>
        </w:rPr>
      </w:pPr>
    </w:p>
    <w:p w:rsidR="003061DC" w:rsidRPr="009C0865" w:rsidRDefault="003061DC" w:rsidP="003061DC">
      <w:pPr>
        <w:widowControl w:val="0"/>
        <w:autoSpaceDE w:val="0"/>
        <w:autoSpaceDN w:val="0"/>
        <w:adjustRightInd w:val="0"/>
        <w:rPr>
          <w:rFonts w:ascii="Arial" w:hAnsi="Arial" w:cs="Arial"/>
          <w:b/>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Pr="00E86E53" w:rsidRDefault="003061DC" w:rsidP="003061DC">
      <w:pPr>
        <w:rPr>
          <w:rFonts w:ascii="Arial" w:hAnsi="Arial" w:cs="Arial"/>
          <w:b/>
          <w:bCs/>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widowControl w:val="0"/>
        <w:autoSpaceDE w:val="0"/>
        <w:autoSpaceDN w:val="0"/>
        <w:adjustRightInd w:val="0"/>
        <w:rPr>
          <w:rFonts w:ascii="Arial" w:hAnsi="Arial" w:cs="Arial"/>
          <w:sz w:val="20"/>
          <w:szCs w:val="20"/>
        </w:rPr>
      </w:pPr>
    </w:p>
    <w:p w:rsidR="003061DC" w:rsidRDefault="003061DC" w:rsidP="003061DC">
      <w:pPr>
        <w:rPr>
          <w:rFonts w:ascii="Arial" w:hAnsi="Arial" w:cs="Arial"/>
          <w:b/>
          <w:bCs/>
          <w:sz w:val="20"/>
          <w:szCs w:val="20"/>
        </w:rPr>
      </w:pPr>
      <w:r>
        <w:rPr>
          <w:rFonts w:ascii="Arial" w:hAnsi="Arial" w:cs="Arial"/>
          <w:b/>
          <w:bCs/>
          <w:sz w:val="20"/>
          <w:szCs w:val="20"/>
        </w:rPr>
        <w:br w:type="page"/>
      </w:r>
    </w:p>
    <w:p w:rsidR="003061DC" w:rsidRDefault="003061DC" w:rsidP="003061DC">
      <w:pPr>
        <w:rPr>
          <w:rFonts w:ascii="Verdana" w:hAnsi="Verdana" w:cs="Arial"/>
          <w:b/>
          <w:bCs/>
          <w:sz w:val="18"/>
          <w:szCs w:val="18"/>
        </w:rPr>
      </w:pPr>
    </w:p>
    <w:p w:rsidR="003061DC" w:rsidRPr="001A3466" w:rsidRDefault="003061DC" w:rsidP="003061DC">
      <w:pPr>
        <w:rPr>
          <w:rFonts w:ascii="Verdana" w:hAnsi="Verdana" w:cs="Arial"/>
          <w:b/>
          <w:bCs/>
          <w:sz w:val="18"/>
          <w:szCs w:val="18"/>
        </w:rPr>
      </w:pPr>
      <w:r w:rsidRPr="001A3466">
        <w:rPr>
          <w:rFonts w:ascii="Verdana" w:hAnsi="Verdana" w:cs="Arial"/>
          <w:b/>
          <w:bCs/>
          <w:sz w:val="18"/>
          <w:szCs w:val="18"/>
        </w:rPr>
        <w:t>B. Begrotingstoelichting</w:t>
      </w:r>
    </w:p>
    <w:p w:rsidR="003061DC" w:rsidRPr="001A3466" w:rsidRDefault="003061DC" w:rsidP="003061DC">
      <w:pPr>
        <w:rPr>
          <w:rFonts w:ascii="Verdana" w:hAnsi="Verdana" w:cs="Arial"/>
          <w:sz w:val="18"/>
          <w:szCs w:val="18"/>
        </w:rPr>
      </w:pPr>
    </w:p>
    <w:p w:rsidR="003061DC" w:rsidRPr="001A3466" w:rsidRDefault="003061DC" w:rsidP="003061DC">
      <w:pPr>
        <w:rPr>
          <w:rFonts w:ascii="Verdana" w:hAnsi="Verdana" w:cs="Arial"/>
          <w:b/>
          <w:bCs/>
          <w:sz w:val="18"/>
          <w:szCs w:val="18"/>
        </w:rPr>
      </w:pPr>
      <w:r w:rsidRPr="001A3466">
        <w:rPr>
          <w:rFonts w:ascii="Verdana" w:hAnsi="Verdana" w:cs="Arial"/>
          <w:b/>
          <w:bCs/>
          <w:sz w:val="18"/>
          <w:szCs w:val="18"/>
        </w:rPr>
        <w:t>1. Leeswijzer</w:t>
      </w:r>
    </w:p>
    <w:p w:rsidR="003061DC" w:rsidRPr="001A3466" w:rsidRDefault="003061DC" w:rsidP="003061DC">
      <w:pPr>
        <w:rPr>
          <w:rFonts w:ascii="Verdana" w:hAnsi="Verdana" w:cs="Arial"/>
          <w:sz w:val="18"/>
          <w:szCs w:val="18"/>
        </w:rPr>
      </w:pPr>
    </w:p>
    <w:p w:rsidR="003061DC" w:rsidRPr="001A3466" w:rsidRDefault="003061DC" w:rsidP="003061DC">
      <w:pPr>
        <w:ind w:right="3"/>
        <w:rPr>
          <w:rFonts w:ascii="Verdana" w:hAnsi="Verdana" w:cs="Arial"/>
          <w:sz w:val="18"/>
          <w:szCs w:val="18"/>
        </w:rPr>
      </w:pPr>
      <w:r w:rsidRPr="001A3466">
        <w:rPr>
          <w:rFonts w:ascii="Verdana" w:hAnsi="Verdana" w:cs="Arial"/>
          <w:sz w:val="18"/>
          <w:szCs w:val="18"/>
        </w:rPr>
        <w:t xml:space="preserve">De tweede suppletoire begroting geeft een beeld van de uitvoering van de begroting </w:t>
      </w:r>
      <w:r>
        <w:rPr>
          <w:rFonts w:ascii="Verdana" w:hAnsi="Verdana" w:cs="Arial"/>
          <w:sz w:val="18"/>
          <w:szCs w:val="18"/>
        </w:rPr>
        <w:t>2015</w:t>
      </w:r>
      <w:r w:rsidRPr="001A3466">
        <w:rPr>
          <w:rFonts w:ascii="Verdana" w:hAnsi="Verdana" w:cs="Arial"/>
          <w:sz w:val="18"/>
          <w:szCs w:val="18"/>
        </w:rPr>
        <w:t xml:space="preserve">. De stand van de tweede suppletoire begroting wordt vanaf de stand van de ontwerp begroting </w:t>
      </w:r>
      <w:r>
        <w:rPr>
          <w:rFonts w:ascii="Verdana" w:hAnsi="Verdana" w:cs="Arial"/>
          <w:sz w:val="18"/>
          <w:szCs w:val="18"/>
        </w:rPr>
        <w:t>2015</w:t>
      </w:r>
      <w:r w:rsidRPr="001A3466">
        <w:rPr>
          <w:rFonts w:ascii="Verdana" w:hAnsi="Verdana" w:cs="Arial"/>
          <w:sz w:val="18"/>
          <w:szCs w:val="18"/>
        </w:rPr>
        <w:t xml:space="preserve"> opgebouwd. </w:t>
      </w:r>
    </w:p>
    <w:p w:rsidR="003061DC" w:rsidRDefault="003061DC" w:rsidP="003061DC">
      <w:pPr>
        <w:rPr>
          <w:rFonts w:ascii="Arial" w:hAnsi="Arial" w:cs="Arial"/>
          <w:sz w:val="20"/>
          <w:szCs w:val="20"/>
        </w:rPr>
      </w:pPr>
    </w:p>
    <w:p w:rsidR="003061DC" w:rsidRPr="00A265EB" w:rsidRDefault="003061DC" w:rsidP="003061DC">
      <w:pPr>
        <w:rPr>
          <w:rFonts w:ascii="Verdana" w:hAnsi="Verdana" w:cs="Arial"/>
          <w:b/>
          <w:sz w:val="18"/>
          <w:szCs w:val="18"/>
        </w:rPr>
      </w:pPr>
      <w:r w:rsidRPr="00A265EB">
        <w:rPr>
          <w:rFonts w:ascii="Verdana" w:hAnsi="Verdana" w:cs="Arial"/>
          <w:b/>
          <w:sz w:val="18"/>
          <w:szCs w:val="18"/>
        </w:rPr>
        <w:t>Tabel budgettaire gevolgen van beleid</w:t>
      </w:r>
    </w:p>
    <w:p w:rsidR="003061DC" w:rsidRPr="00A265EB" w:rsidRDefault="003061DC" w:rsidP="003061DC">
      <w:pPr>
        <w:rPr>
          <w:rFonts w:ascii="Verdana" w:hAnsi="Verdana" w:cs="Arial"/>
          <w:sz w:val="18"/>
          <w:szCs w:val="18"/>
        </w:rPr>
      </w:pPr>
      <w:r w:rsidRPr="00A265EB">
        <w:rPr>
          <w:rFonts w:ascii="Verdana" w:hAnsi="Verdana" w:cs="Arial"/>
          <w:sz w:val="18"/>
          <w:szCs w:val="18"/>
        </w:rPr>
        <w:t>In de tabel budgettair</w:t>
      </w:r>
      <w:r>
        <w:rPr>
          <w:rFonts w:ascii="Verdana" w:hAnsi="Verdana" w:cs="Arial"/>
          <w:sz w:val="18"/>
          <w:szCs w:val="18"/>
        </w:rPr>
        <w:t xml:space="preserve">e gevolgen van beleid is </w:t>
      </w:r>
      <w:r w:rsidRPr="00A265EB">
        <w:rPr>
          <w:rFonts w:ascii="Verdana" w:hAnsi="Verdana" w:cs="Arial"/>
          <w:sz w:val="18"/>
          <w:szCs w:val="18"/>
        </w:rPr>
        <w:t>een inhoudel</w:t>
      </w:r>
      <w:r>
        <w:rPr>
          <w:rFonts w:ascii="Verdana" w:hAnsi="Verdana" w:cs="Arial"/>
          <w:sz w:val="18"/>
          <w:szCs w:val="18"/>
        </w:rPr>
        <w:t xml:space="preserve">ijke toelichting gegeven bij </w:t>
      </w:r>
      <w:r w:rsidRPr="00A265EB">
        <w:rPr>
          <w:rFonts w:ascii="Verdana" w:hAnsi="Verdana" w:cs="Arial"/>
          <w:sz w:val="18"/>
          <w:szCs w:val="18"/>
        </w:rPr>
        <w:t>mutaties boven € 1 miljoen.</w:t>
      </w:r>
    </w:p>
    <w:p w:rsidR="003061DC" w:rsidRPr="008D2EA8" w:rsidRDefault="003061DC" w:rsidP="003061DC">
      <w:pPr>
        <w:rPr>
          <w:rFonts w:ascii="Verdana" w:hAnsi="Verdana" w:cs="Arial"/>
          <w:sz w:val="18"/>
          <w:szCs w:val="18"/>
        </w:rPr>
      </w:pPr>
    </w:p>
    <w:p w:rsidR="003061DC" w:rsidRDefault="003061DC" w:rsidP="003061DC">
      <w:pPr>
        <w:rPr>
          <w:rFonts w:ascii="Verdana" w:hAnsi="Verdana"/>
          <w:sz w:val="18"/>
          <w:szCs w:val="18"/>
        </w:rPr>
      </w:pPr>
      <w:r>
        <w:rPr>
          <w:rFonts w:ascii="Verdana" w:hAnsi="Verdana"/>
          <w:sz w:val="18"/>
          <w:szCs w:val="18"/>
        </w:rPr>
        <w:t>De gepresenteerde budgetflexibiliteit (juridisch verplicht) is de stand per 1 oktober 2015.</w:t>
      </w:r>
    </w:p>
    <w:p w:rsidR="003061DC" w:rsidRDefault="003061DC" w:rsidP="003061DC">
      <w:pPr>
        <w:rPr>
          <w:rFonts w:ascii="Arial" w:hAnsi="Arial" w:cs="Arial"/>
          <w:b/>
          <w:sz w:val="20"/>
          <w:szCs w:val="20"/>
        </w:rPr>
      </w:pPr>
      <w:r>
        <w:rPr>
          <w:rFonts w:ascii="Arial" w:hAnsi="Arial" w:cs="Arial"/>
          <w:b/>
          <w:sz w:val="20"/>
          <w:szCs w:val="20"/>
        </w:rPr>
        <w:br w:type="page"/>
      </w:r>
    </w:p>
    <w:p w:rsidR="003061DC" w:rsidRDefault="003061DC" w:rsidP="003061DC">
      <w:pPr>
        <w:rPr>
          <w:rFonts w:ascii="Verdana" w:hAnsi="Verdana" w:cs="Arial"/>
          <w:b/>
          <w:sz w:val="18"/>
          <w:szCs w:val="18"/>
        </w:rPr>
      </w:pPr>
      <w:r>
        <w:rPr>
          <w:rFonts w:ascii="Verdana" w:hAnsi="Verdana" w:cs="Arial"/>
          <w:b/>
          <w:sz w:val="18"/>
          <w:szCs w:val="18"/>
        </w:rPr>
        <w:lastRenderedPageBreak/>
        <w:t>2. Het beleid</w:t>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p>
    <w:p w:rsidR="003061DC" w:rsidRPr="008C1047" w:rsidRDefault="003061DC" w:rsidP="003061DC">
      <w:pPr>
        <w:rPr>
          <w:rFonts w:ascii="Verdana" w:hAnsi="Verdana" w:cs="Arial"/>
          <w:b/>
          <w:sz w:val="18"/>
          <w:szCs w:val="18"/>
        </w:rPr>
      </w:pPr>
      <w:r>
        <w:rPr>
          <w:rFonts w:ascii="Verdana" w:hAnsi="Verdana" w:cs="Arial"/>
          <w:b/>
          <w:sz w:val="18"/>
          <w:szCs w:val="18"/>
        </w:rPr>
        <w:t xml:space="preserve">2.1 </w:t>
      </w:r>
      <w:r w:rsidRPr="008C1047">
        <w:rPr>
          <w:rFonts w:ascii="Verdana" w:hAnsi="Verdana" w:cs="Arial"/>
          <w:b/>
          <w:sz w:val="18"/>
          <w:szCs w:val="18"/>
        </w:rPr>
        <w:t>Overzicht belangrijkste uitgavenmutaties</w:t>
      </w:r>
    </w:p>
    <w:p w:rsidR="003061DC" w:rsidRDefault="003061DC" w:rsidP="003061DC">
      <w:pPr>
        <w:rPr>
          <w:rFonts w:ascii="Verdana" w:hAnsi="Verdana" w:cs="Arial"/>
          <w:b/>
          <w:sz w:val="18"/>
          <w:szCs w:val="18"/>
        </w:rPr>
      </w:pPr>
    </w:p>
    <w:p w:rsidR="003061DC" w:rsidRDefault="003061DC" w:rsidP="003061DC">
      <w:pPr>
        <w:rPr>
          <w:rFonts w:ascii="Verdana" w:hAnsi="Verdana" w:cs="Arial"/>
          <w:sz w:val="18"/>
          <w:szCs w:val="18"/>
        </w:rPr>
      </w:pPr>
    </w:p>
    <w:p w:rsidR="003061DC" w:rsidRPr="00A2397A" w:rsidRDefault="003061DC" w:rsidP="003061DC">
      <w:pPr>
        <w:rPr>
          <w:rFonts w:ascii="Verdana" w:hAnsi="Verdana" w:cs="Arial"/>
          <w:sz w:val="18"/>
          <w:szCs w:val="18"/>
        </w:rPr>
      </w:pPr>
      <w:r w:rsidRPr="003720BF">
        <w:rPr>
          <w:rFonts w:ascii="Verdana" w:hAnsi="Verdana" w:cs="Arial"/>
          <w:sz w:val="18"/>
          <w:szCs w:val="18"/>
        </w:rPr>
        <w:fldChar w:fldCharType="begin"/>
      </w:r>
      <w:r w:rsidRPr="003720BF">
        <w:rPr>
          <w:rFonts w:ascii="Verdana" w:hAnsi="Verdana" w:cs="Arial"/>
          <w:sz w:val="18"/>
          <w:szCs w:val="18"/>
        </w:rPr>
        <w:instrText xml:space="preserve"> LINK Excel.Sheet.8 "\\\\datadfs.frd.shsdir.nl\\OrgData\\BZK\\_Groepsdata\\GD\\FB\\Begroting\\2015\\2015 NJN\\BM NJN2015 H7.xlsx!Blad1!R1K1:R15K3" "" \a \p </w:instrText>
      </w:r>
      <w:r w:rsidRPr="003720BF">
        <w:rPr>
          <w:rFonts w:ascii="Verdana" w:hAnsi="Verdana" w:cs="Arial"/>
          <w:sz w:val="18"/>
          <w:szCs w:val="18"/>
        </w:rPr>
        <w:fldChar w:fldCharType="separate"/>
      </w:r>
      <w:r>
        <w:rPr>
          <w:rFonts w:ascii="Verdana" w:hAnsi="Verdana" w:cs="Arial"/>
          <w:noProof/>
          <w:sz w:val="18"/>
          <w:szCs w:val="18"/>
        </w:rPr>
        <w:drawing>
          <wp:inline distT="0" distB="0" distL="0" distR="0">
            <wp:extent cx="3743325" cy="21526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2152650"/>
                    </a:xfrm>
                    <a:prstGeom prst="rect">
                      <a:avLst/>
                    </a:prstGeom>
                    <a:noFill/>
                    <a:ln>
                      <a:noFill/>
                    </a:ln>
                  </pic:spPr>
                </pic:pic>
              </a:graphicData>
            </a:graphic>
          </wp:inline>
        </w:drawing>
      </w:r>
      <w:r w:rsidRPr="003720BF">
        <w:rPr>
          <w:rFonts w:ascii="Verdana" w:hAnsi="Verdana" w:cs="Arial"/>
          <w:sz w:val="18"/>
          <w:szCs w:val="18"/>
        </w:rPr>
        <w:fldChar w:fldCharType="end"/>
      </w:r>
    </w:p>
    <w:p w:rsidR="003061DC" w:rsidRPr="00155058" w:rsidRDefault="003061DC" w:rsidP="003061DC">
      <w:pPr>
        <w:rPr>
          <w:rFonts w:ascii="Verdana" w:hAnsi="Verdana" w:cs="Arial"/>
          <w:b/>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Toelichting</w:t>
      </w:r>
    </w:p>
    <w:p w:rsidR="003061DC" w:rsidRDefault="003061DC" w:rsidP="003061DC">
      <w:pPr>
        <w:rPr>
          <w:rFonts w:ascii="Verdana" w:hAnsi="Verdana" w:cs="Arial"/>
          <w:b/>
          <w:bCs/>
          <w:sz w:val="18"/>
          <w:szCs w:val="18"/>
        </w:rPr>
      </w:pPr>
    </w:p>
    <w:p w:rsidR="003061DC" w:rsidRPr="00DB69B4" w:rsidRDefault="003061DC" w:rsidP="003061DC">
      <w:pPr>
        <w:rPr>
          <w:rFonts w:ascii="Verdana" w:hAnsi="Verdana" w:cs="Arial"/>
          <w:bCs/>
          <w:sz w:val="18"/>
          <w:szCs w:val="18"/>
        </w:rPr>
      </w:pPr>
      <w:r>
        <w:rPr>
          <w:rFonts w:ascii="Verdana" w:hAnsi="Verdana" w:cs="Arial"/>
          <w:bCs/>
          <w:sz w:val="18"/>
          <w:szCs w:val="18"/>
        </w:rPr>
        <w:t>Raadgevend referendum</w:t>
      </w:r>
    </w:p>
    <w:p w:rsidR="003061DC" w:rsidRDefault="003061DC" w:rsidP="003061DC">
      <w:pPr>
        <w:rPr>
          <w:rFonts w:ascii="Verdana" w:hAnsi="Verdana" w:cs="Arial"/>
          <w:color w:val="000000"/>
          <w:sz w:val="18"/>
          <w:szCs w:val="18"/>
        </w:rPr>
      </w:pPr>
      <w:r w:rsidRPr="00BA5BC0">
        <w:rPr>
          <w:rFonts w:ascii="Verdana" w:hAnsi="Verdana" w:cs="Arial"/>
          <w:color w:val="000000"/>
          <w:sz w:val="18"/>
          <w:szCs w:val="18"/>
        </w:rPr>
        <w:t>Voor de uitvoering van de Wet raadgevend referendum (</w:t>
      </w:r>
      <w:proofErr w:type="spellStart"/>
      <w:r w:rsidRPr="00BA5BC0">
        <w:rPr>
          <w:rFonts w:ascii="Verdana" w:hAnsi="Verdana" w:cs="Arial"/>
          <w:color w:val="000000"/>
          <w:sz w:val="18"/>
          <w:szCs w:val="18"/>
        </w:rPr>
        <w:t>Wrr</w:t>
      </w:r>
      <w:proofErr w:type="spellEnd"/>
      <w:r w:rsidRPr="00BA5BC0">
        <w:rPr>
          <w:rFonts w:ascii="Verdana" w:hAnsi="Verdana" w:cs="Arial"/>
          <w:color w:val="000000"/>
          <w:sz w:val="18"/>
          <w:szCs w:val="18"/>
        </w:rPr>
        <w:t xml:space="preserve">) maakt de referendumcommissie diverse kosten in verband met het referendum over het EU-associatieverdrag met Oekraïne. </w:t>
      </w:r>
    </w:p>
    <w:p w:rsidR="003061DC" w:rsidRDefault="003061DC" w:rsidP="003061DC">
      <w:pPr>
        <w:rPr>
          <w:rFonts w:ascii="Verdana" w:hAnsi="Verdana" w:cs="Arial"/>
          <w:b/>
          <w:bCs/>
          <w:sz w:val="18"/>
          <w:szCs w:val="18"/>
        </w:rPr>
      </w:pPr>
    </w:p>
    <w:p w:rsidR="003061DC" w:rsidRPr="00DB69B4" w:rsidRDefault="003061DC" w:rsidP="003061DC">
      <w:pPr>
        <w:rPr>
          <w:rFonts w:ascii="Verdana" w:hAnsi="Verdana" w:cs="Arial"/>
          <w:bCs/>
          <w:sz w:val="18"/>
          <w:szCs w:val="18"/>
        </w:rPr>
      </w:pPr>
      <w:r w:rsidRPr="00DB69B4">
        <w:rPr>
          <w:rFonts w:ascii="Verdana" w:hAnsi="Verdana" w:cs="Arial"/>
          <w:bCs/>
          <w:sz w:val="18"/>
          <w:szCs w:val="18"/>
        </w:rPr>
        <w:t>Apparaat</w:t>
      </w:r>
    </w:p>
    <w:p w:rsidR="003061DC" w:rsidRPr="008D3E03" w:rsidRDefault="003061DC" w:rsidP="003061DC">
      <w:pPr>
        <w:rPr>
          <w:rFonts w:ascii="Verdana" w:hAnsi="Verdana" w:cs="Arial"/>
          <w:sz w:val="18"/>
          <w:szCs w:val="18"/>
        </w:rPr>
      </w:pPr>
      <w:r w:rsidRPr="008D3E03">
        <w:rPr>
          <w:rFonts w:ascii="Verdana" w:hAnsi="Verdana" w:cs="Arial"/>
          <w:sz w:val="18"/>
          <w:szCs w:val="18"/>
        </w:rPr>
        <w:t xml:space="preserve">Er heeft een herschikking plaatsgevonden (circa € 1,8 mln.) vanuit het instrument apparaat naar geheim. Daarnaast is een tegenvaller op de </w:t>
      </w:r>
      <w:r>
        <w:rPr>
          <w:rFonts w:ascii="Verdana" w:hAnsi="Verdana" w:cs="Arial"/>
          <w:sz w:val="18"/>
          <w:szCs w:val="18"/>
        </w:rPr>
        <w:t>ontvangsten</w:t>
      </w:r>
      <w:r w:rsidRPr="008D3E03">
        <w:rPr>
          <w:rFonts w:ascii="Verdana" w:hAnsi="Verdana" w:cs="Arial"/>
          <w:sz w:val="18"/>
          <w:szCs w:val="18"/>
        </w:rPr>
        <w:t xml:space="preserve"> van </w:t>
      </w:r>
      <w:r>
        <w:rPr>
          <w:rFonts w:ascii="Verdana" w:hAnsi="Verdana" w:cs="Arial"/>
          <w:sz w:val="18"/>
          <w:szCs w:val="18"/>
        </w:rPr>
        <w:t>de v</w:t>
      </w:r>
      <w:r w:rsidRPr="008D3E03">
        <w:rPr>
          <w:rFonts w:ascii="Verdana" w:hAnsi="Verdana" w:cs="Arial"/>
          <w:sz w:val="18"/>
          <w:szCs w:val="18"/>
        </w:rPr>
        <w:t>eiligheidsonderzoek</w:t>
      </w:r>
      <w:r>
        <w:rPr>
          <w:rFonts w:ascii="Verdana" w:hAnsi="Verdana" w:cs="Arial"/>
          <w:sz w:val="18"/>
          <w:szCs w:val="18"/>
        </w:rPr>
        <w:t>en</w:t>
      </w:r>
      <w:r w:rsidRPr="008D3E03">
        <w:rPr>
          <w:rFonts w:ascii="Verdana" w:hAnsi="Verdana" w:cs="Arial"/>
          <w:sz w:val="18"/>
          <w:szCs w:val="18"/>
        </w:rPr>
        <w:t xml:space="preserve"> </w:t>
      </w:r>
      <w:r>
        <w:rPr>
          <w:rFonts w:ascii="Verdana" w:hAnsi="Verdana" w:cs="Arial"/>
          <w:sz w:val="18"/>
          <w:szCs w:val="18"/>
        </w:rPr>
        <w:t xml:space="preserve"> </w:t>
      </w:r>
      <w:proofErr w:type="spellStart"/>
      <w:r>
        <w:rPr>
          <w:rFonts w:ascii="Verdana" w:hAnsi="Verdana" w:cs="Arial"/>
          <w:sz w:val="18"/>
          <w:szCs w:val="18"/>
        </w:rPr>
        <w:t>gedesaldeerd</w:t>
      </w:r>
      <w:proofErr w:type="spellEnd"/>
      <w:r>
        <w:rPr>
          <w:rFonts w:ascii="Verdana" w:hAnsi="Verdana" w:cs="Arial"/>
          <w:sz w:val="18"/>
          <w:szCs w:val="18"/>
        </w:rPr>
        <w:t xml:space="preserve"> </w:t>
      </w:r>
      <w:r w:rsidRPr="008D3E03">
        <w:rPr>
          <w:rFonts w:ascii="Verdana" w:hAnsi="Verdana"/>
          <w:sz w:val="18"/>
          <w:szCs w:val="18"/>
        </w:rPr>
        <w:t xml:space="preserve">als gevolg van latere inwerkingtreding van de </w:t>
      </w:r>
      <w:r>
        <w:rPr>
          <w:rFonts w:ascii="Verdana" w:hAnsi="Verdana"/>
          <w:sz w:val="18"/>
          <w:szCs w:val="18"/>
        </w:rPr>
        <w:t>wijziging van de Wet op de veiligheidsonderzoeken</w:t>
      </w:r>
      <w:r w:rsidRPr="008D3E03">
        <w:rPr>
          <w:rFonts w:ascii="Verdana" w:hAnsi="Verdana"/>
          <w:sz w:val="18"/>
          <w:szCs w:val="18"/>
        </w:rPr>
        <w:t xml:space="preserve">. </w:t>
      </w:r>
    </w:p>
    <w:p w:rsidR="003061DC" w:rsidRDefault="003061DC" w:rsidP="003061DC">
      <w:pPr>
        <w:rPr>
          <w:rFonts w:ascii="Verdana" w:hAnsi="Verdana" w:cs="Arial"/>
          <w:b/>
          <w:bCs/>
          <w:sz w:val="18"/>
          <w:szCs w:val="18"/>
        </w:rPr>
      </w:pPr>
    </w:p>
    <w:p w:rsidR="003061DC" w:rsidRPr="006D1FAD" w:rsidRDefault="003061DC" w:rsidP="003061DC">
      <w:pPr>
        <w:rPr>
          <w:rFonts w:ascii="Verdana" w:hAnsi="Verdana" w:cs="Arial"/>
          <w:bCs/>
          <w:sz w:val="18"/>
          <w:szCs w:val="18"/>
        </w:rPr>
      </w:pPr>
      <w:r w:rsidRPr="006D1FAD">
        <w:rPr>
          <w:rFonts w:ascii="Verdana" w:hAnsi="Verdana" w:cs="Arial"/>
          <w:bCs/>
          <w:sz w:val="18"/>
          <w:szCs w:val="18"/>
        </w:rPr>
        <w:t>Bijdragen aan baten-lastenagent</w:t>
      </w:r>
      <w:r>
        <w:rPr>
          <w:rFonts w:ascii="Verdana" w:hAnsi="Verdana" w:cs="Arial"/>
          <w:bCs/>
          <w:sz w:val="18"/>
          <w:szCs w:val="18"/>
        </w:rPr>
        <w:t>s</w:t>
      </w:r>
      <w:r w:rsidRPr="006D1FAD">
        <w:rPr>
          <w:rFonts w:ascii="Verdana" w:hAnsi="Verdana" w:cs="Arial"/>
          <w:bCs/>
          <w:sz w:val="18"/>
          <w:szCs w:val="18"/>
        </w:rPr>
        <w:t>chappen</w:t>
      </w:r>
      <w:r>
        <w:rPr>
          <w:rFonts w:ascii="Verdana" w:hAnsi="Verdana" w:cs="Arial"/>
          <w:bCs/>
          <w:sz w:val="18"/>
          <w:szCs w:val="18"/>
        </w:rPr>
        <w:t xml:space="preserve"> (</w:t>
      </w:r>
      <w:proofErr w:type="spellStart"/>
      <w:r>
        <w:rPr>
          <w:rFonts w:ascii="Verdana" w:hAnsi="Verdana" w:cs="Arial"/>
          <w:bCs/>
          <w:sz w:val="18"/>
          <w:szCs w:val="18"/>
        </w:rPr>
        <w:t>RvIG</w:t>
      </w:r>
      <w:proofErr w:type="spellEnd"/>
      <w:r>
        <w:rPr>
          <w:rFonts w:ascii="Verdana" w:hAnsi="Verdana" w:cs="Arial"/>
          <w:bCs/>
          <w:sz w:val="18"/>
          <w:szCs w:val="18"/>
        </w:rPr>
        <w:t>)</w:t>
      </w:r>
    </w:p>
    <w:p w:rsidR="003061DC" w:rsidRDefault="003061DC" w:rsidP="003061DC">
      <w:pPr>
        <w:rPr>
          <w:rFonts w:ascii="Verdana" w:hAnsi="Verdana" w:cs="Arial"/>
          <w:i/>
          <w:color w:val="000000"/>
          <w:sz w:val="18"/>
          <w:szCs w:val="18"/>
        </w:rPr>
      </w:pPr>
      <w:r>
        <w:rPr>
          <w:rFonts w:ascii="Verdana" w:hAnsi="Verdana" w:cs="Arial"/>
          <w:sz w:val="18"/>
          <w:szCs w:val="18"/>
        </w:rPr>
        <w:t xml:space="preserve">Er heeft een </w:t>
      </w:r>
      <w:r w:rsidRPr="00671712">
        <w:rPr>
          <w:rFonts w:ascii="Verdana" w:hAnsi="Verdana" w:cs="Arial"/>
          <w:color w:val="000000"/>
          <w:sz w:val="18"/>
          <w:szCs w:val="18"/>
        </w:rPr>
        <w:t xml:space="preserve">technische reallocatie </w:t>
      </w:r>
      <w:r>
        <w:rPr>
          <w:rFonts w:ascii="Verdana" w:hAnsi="Verdana" w:cs="Arial"/>
          <w:color w:val="000000"/>
          <w:sz w:val="18"/>
          <w:szCs w:val="18"/>
        </w:rPr>
        <w:t>plaatsgevonden voor</w:t>
      </w:r>
      <w:r w:rsidRPr="00671712">
        <w:rPr>
          <w:rFonts w:ascii="Verdana" w:hAnsi="Verdana" w:cs="Arial"/>
          <w:color w:val="000000"/>
          <w:sz w:val="18"/>
          <w:szCs w:val="18"/>
        </w:rPr>
        <w:t xml:space="preserve"> Registratie Niet Ingezetenen (RNI)</w:t>
      </w:r>
      <w:r>
        <w:rPr>
          <w:rFonts w:ascii="Verdana" w:hAnsi="Verdana" w:cs="Arial"/>
          <w:color w:val="000000"/>
          <w:sz w:val="18"/>
          <w:szCs w:val="18"/>
        </w:rPr>
        <w:t xml:space="preserve">, zodat de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op de juiste plaats verantwoord worden. </w:t>
      </w:r>
    </w:p>
    <w:p w:rsidR="003061DC" w:rsidRDefault="003061DC" w:rsidP="003061DC">
      <w:pPr>
        <w:rPr>
          <w:rFonts w:ascii="Verdana" w:hAnsi="Verdana" w:cs="Arial"/>
          <w:b/>
          <w:bCs/>
          <w:sz w:val="18"/>
          <w:szCs w:val="18"/>
        </w:rPr>
      </w:pPr>
    </w:p>
    <w:p w:rsidR="003061DC" w:rsidRPr="006D1FAD" w:rsidRDefault="003061DC" w:rsidP="003061DC">
      <w:pPr>
        <w:rPr>
          <w:rFonts w:ascii="Verdana" w:hAnsi="Verdana" w:cs="Arial"/>
          <w:bCs/>
          <w:sz w:val="18"/>
          <w:szCs w:val="18"/>
        </w:rPr>
      </w:pPr>
      <w:r w:rsidRPr="006D1FAD">
        <w:rPr>
          <w:rFonts w:ascii="Verdana" w:hAnsi="Verdana" w:cs="Arial"/>
          <w:bCs/>
          <w:sz w:val="18"/>
          <w:szCs w:val="18"/>
        </w:rPr>
        <w:t>Bijdragen aan baten-lastenagent</w:t>
      </w:r>
      <w:r>
        <w:rPr>
          <w:rFonts w:ascii="Verdana" w:hAnsi="Verdana" w:cs="Arial"/>
          <w:bCs/>
          <w:sz w:val="18"/>
          <w:szCs w:val="18"/>
        </w:rPr>
        <w:t>s</w:t>
      </w:r>
      <w:r w:rsidRPr="006D1FAD">
        <w:rPr>
          <w:rFonts w:ascii="Verdana" w:hAnsi="Verdana" w:cs="Arial"/>
          <w:bCs/>
          <w:sz w:val="18"/>
          <w:szCs w:val="18"/>
        </w:rPr>
        <w:t>chappen</w:t>
      </w:r>
      <w:r>
        <w:rPr>
          <w:rFonts w:ascii="Verdana" w:hAnsi="Verdana" w:cs="Arial"/>
          <w:bCs/>
          <w:sz w:val="18"/>
          <w:szCs w:val="18"/>
        </w:rPr>
        <w:t xml:space="preserve"> (</w:t>
      </w:r>
      <w:proofErr w:type="spellStart"/>
      <w:r>
        <w:rPr>
          <w:rFonts w:ascii="Verdana" w:hAnsi="Verdana" w:cs="Arial"/>
          <w:bCs/>
          <w:sz w:val="18"/>
          <w:szCs w:val="18"/>
        </w:rPr>
        <w:t>Logius</w:t>
      </w:r>
      <w:proofErr w:type="spellEnd"/>
      <w:r>
        <w:rPr>
          <w:rFonts w:ascii="Verdana" w:hAnsi="Verdana" w:cs="Arial"/>
          <w:bCs/>
          <w:sz w:val="18"/>
          <w:szCs w:val="18"/>
        </w:rPr>
        <w:t>)</w:t>
      </w:r>
    </w:p>
    <w:p w:rsidR="003061DC" w:rsidRDefault="003061DC" w:rsidP="003061DC">
      <w:pPr>
        <w:rPr>
          <w:rFonts w:ascii="Calibri" w:hAnsi="Calibri" w:cs="Calibri"/>
          <w:color w:val="1F497D"/>
          <w:sz w:val="22"/>
          <w:szCs w:val="22"/>
        </w:rPr>
      </w:pPr>
      <w:r w:rsidRPr="00DA1AA2">
        <w:rPr>
          <w:rFonts w:ascii="Verdana" w:hAnsi="Verdana" w:cs="Arial"/>
          <w:sz w:val="18"/>
          <w:szCs w:val="18"/>
        </w:rPr>
        <w:t xml:space="preserve">Betreft toekenning van de tranche 2015 van de </w:t>
      </w:r>
      <w:r w:rsidRPr="009072D7">
        <w:rPr>
          <w:rFonts w:ascii="Verdana" w:hAnsi="Verdana" w:cs="Arial"/>
          <w:sz w:val="18"/>
          <w:szCs w:val="18"/>
        </w:rPr>
        <w:t xml:space="preserve">middelen die Financiën heeft gereserveerd voor de voorzieningen die onderdeel uitmaken van de generieke digitale infrastructuur (GDI) waar BZK het </w:t>
      </w:r>
      <w:proofErr w:type="spellStart"/>
      <w:r w:rsidRPr="009072D7">
        <w:rPr>
          <w:rFonts w:ascii="Verdana" w:hAnsi="Verdana" w:cs="Arial"/>
          <w:sz w:val="18"/>
          <w:szCs w:val="18"/>
        </w:rPr>
        <w:t>opdrachtgeverschap</w:t>
      </w:r>
      <w:proofErr w:type="spellEnd"/>
      <w:r w:rsidRPr="009072D7">
        <w:rPr>
          <w:rFonts w:ascii="Verdana" w:hAnsi="Verdana" w:cs="Arial"/>
          <w:sz w:val="18"/>
          <w:szCs w:val="18"/>
        </w:rPr>
        <w:t xml:space="preserve"> voor vervult (circa € </w:t>
      </w:r>
      <w:r>
        <w:rPr>
          <w:rFonts w:ascii="Verdana" w:hAnsi="Verdana" w:cs="Arial"/>
          <w:sz w:val="18"/>
          <w:szCs w:val="18"/>
        </w:rPr>
        <w:t>45</w:t>
      </w:r>
      <w:r w:rsidRPr="009072D7">
        <w:rPr>
          <w:rFonts w:ascii="Verdana" w:hAnsi="Verdana" w:cs="Arial"/>
          <w:sz w:val="18"/>
          <w:szCs w:val="18"/>
        </w:rPr>
        <w:t xml:space="preserve"> mln.</w:t>
      </w:r>
      <w:r w:rsidRPr="000B77E7">
        <w:rPr>
          <w:rFonts w:ascii="Verdana" w:hAnsi="Verdana" w:cs="Arial"/>
          <w:sz w:val="18"/>
          <w:szCs w:val="18"/>
        </w:rPr>
        <w:t xml:space="preserve">). </w:t>
      </w:r>
    </w:p>
    <w:p w:rsidR="003061DC" w:rsidRDefault="003061DC" w:rsidP="003061DC">
      <w:pPr>
        <w:rPr>
          <w:rFonts w:ascii="Verdana" w:hAnsi="Verdana" w:cs="Arial"/>
          <w:b/>
          <w:bCs/>
          <w:sz w:val="18"/>
          <w:szCs w:val="18"/>
        </w:rPr>
      </w:pPr>
    </w:p>
    <w:p w:rsidR="003061DC" w:rsidRPr="001A2791" w:rsidRDefault="003061DC" w:rsidP="003061DC">
      <w:pPr>
        <w:rPr>
          <w:rFonts w:ascii="Verdana" w:hAnsi="Verdana" w:cs="Arial"/>
          <w:bCs/>
          <w:sz w:val="18"/>
          <w:szCs w:val="18"/>
        </w:rPr>
      </w:pPr>
      <w:r w:rsidRPr="001A2791">
        <w:rPr>
          <w:rFonts w:ascii="Verdana" w:hAnsi="Verdana" w:cs="Arial"/>
          <w:bCs/>
          <w:sz w:val="18"/>
          <w:szCs w:val="18"/>
        </w:rPr>
        <w:t xml:space="preserve">Bijdrage </w:t>
      </w:r>
      <w:proofErr w:type="spellStart"/>
      <w:r w:rsidRPr="001A2791">
        <w:rPr>
          <w:rFonts w:ascii="Verdana" w:hAnsi="Verdana" w:cs="Arial"/>
          <w:bCs/>
          <w:sz w:val="18"/>
          <w:szCs w:val="18"/>
        </w:rPr>
        <w:t>SSO’s</w:t>
      </w:r>
      <w:proofErr w:type="spellEnd"/>
    </w:p>
    <w:p w:rsidR="003061DC" w:rsidRPr="00CE781B" w:rsidRDefault="003061DC" w:rsidP="003061DC">
      <w:pPr>
        <w:rPr>
          <w:rFonts w:ascii="Verdana" w:hAnsi="Verdana" w:cs="Arial"/>
          <w:bCs/>
          <w:i/>
          <w:sz w:val="18"/>
          <w:szCs w:val="18"/>
        </w:rPr>
      </w:pPr>
      <w:r w:rsidRPr="00833834">
        <w:rPr>
          <w:rFonts w:ascii="Verdana" w:hAnsi="Verdana"/>
          <w:sz w:val="18"/>
          <w:szCs w:val="18"/>
        </w:rPr>
        <w:t xml:space="preserve">De Dienst Concernstaf en Bedrijfsvoering (DCB) draagt zorg voor de financiële verrekening van de </w:t>
      </w:r>
      <w:proofErr w:type="spellStart"/>
      <w:r w:rsidRPr="00833834">
        <w:rPr>
          <w:rFonts w:ascii="Verdana" w:hAnsi="Verdana"/>
          <w:sz w:val="18"/>
          <w:szCs w:val="18"/>
        </w:rPr>
        <w:t>dienstverleningovereenkomsten</w:t>
      </w:r>
      <w:proofErr w:type="spellEnd"/>
      <w:r w:rsidRPr="00833834">
        <w:rPr>
          <w:rFonts w:ascii="Verdana" w:hAnsi="Verdana"/>
          <w:sz w:val="18"/>
          <w:szCs w:val="18"/>
        </w:rPr>
        <w:t xml:space="preserve"> tussen de diverse baten-lastenagentschappen van het departement</w:t>
      </w:r>
      <w:r>
        <w:rPr>
          <w:rFonts w:ascii="Verdana" w:hAnsi="Verdana"/>
          <w:sz w:val="18"/>
          <w:szCs w:val="18"/>
        </w:rPr>
        <w:t xml:space="preserve">. Deze </w:t>
      </w:r>
      <w:r w:rsidRPr="00833834">
        <w:rPr>
          <w:rFonts w:ascii="Verdana" w:hAnsi="Verdana"/>
          <w:sz w:val="18"/>
          <w:szCs w:val="18"/>
        </w:rPr>
        <w:t xml:space="preserve">lopen via </w:t>
      </w:r>
      <w:r>
        <w:rPr>
          <w:rFonts w:ascii="Verdana" w:hAnsi="Verdana"/>
          <w:sz w:val="18"/>
          <w:szCs w:val="18"/>
        </w:rPr>
        <w:t xml:space="preserve">het artikel </w:t>
      </w:r>
      <w:r w:rsidRPr="00833834">
        <w:rPr>
          <w:rFonts w:ascii="Verdana" w:hAnsi="Verdana"/>
          <w:sz w:val="18"/>
          <w:szCs w:val="18"/>
        </w:rPr>
        <w:t>centraal apparaat</w:t>
      </w:r>
      <w:r>
        <w:rPr>
          <w:rFonts w:ascii="Verdana" w:hAnsi="Verdana" w:cs="Arial"/>
          <w:color w:val="000000"/>
          <w:sz w:val="18"/>
          <w:szCs w:val="18"/>
        </w:rPr>
        <w:t>.</w:t>
      </w:r>
    </w:p>
    <w:p w:rsidR="003061DC" w:rsidRDefault="003061DC" w:rsidP="003061DC">
      <w:pPr>
        <w:rPr>
          <w:rFonts w:ascii="Verdana" w:hAnsi="Verdana" w:cs="Arial"/>
          <w:b/>
          <w:bCs/>
          <w:sz w:val="18"/>
          <w:szCs w:val="18"/>
        </w:rPr>
      </w:pPr>
      <w:r>
        <w:rPr>
          <w:rFonts w:ascii="Verdana" w:hAnsi="Verdana" w:cs="Arial"/>
          <w:b/>
          <w:bCs/>
          <w:sz w:val="18"/>
          <w:szCs w:val="18"/>
        </w:rPr>
        <w:br w:type="page"/>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sidRPr="00CF1542">
        <w:rPr>
          <w:rFonts w:ascii="Verdana" w:hAnsi="Verdana" w:cs="Arial"/>
          <w:b/>
          <w:bCs/>
          <w:sz w:val="18"/>
          <w:szCs w:val="18"/>
        </w:rPr>
        <w:fldChar w:fldCharType="begin"/>
      </w:r>
      <w:r w:rsidRPr="00CF1542">
        <w:rPr>
          <w:rFonts w:ascii="Verdana" w:hAnsi="Verdana" w:cs="Arial"/>
          <w:b/>
          <w:bCs/>
          <w:sz w:val="18"/>
          <w:szCs w:val="18"/>
        </w:rPr>
        <w:instrText xml:space="preserve"> LINK Excel.Sheet.8 "\\\\datadfs.frd.shsdir.nl\\OrgData\\BZK\\_Groepsdata\\GD\\FB\\Begroting\\2015\\2015 NJN\\BM NJN2015 H7.xlsx!Blad1!R19K1:R32K3" "" \a \p </w:instrText>
      </w:r>
      <w:r w:rsidRPr="00CF1542">
        <w:rPr>
          <w:rFonts w:ascii="Verdana" w:hAnsi="Verdana" w:cs="Arial"/>
          <w:b/>
          <w:bCs/>
          <w:sz w:val="18"/>
          <w:szCs w:val="18"/>
        </w:rPr>
        <w:fldChar w:fldCharType="separate"/>
      </w:r>
      <w:r>
        <w:rPr>
          <w:rFonts w:ascii="Verdana" w:hAnsi="Verdana" w:cs="Arial"/>
          <w:b/>
          <w:bCs/>
          <w:noProof/>
          <w:sz w:val="18"/>
          <w:szCs w:val="18"/>
        </w:rPr>
        <w:drawing>
          <wp:inline distT="0" distB="0" distL="0" distR="0">
            <wp:extent cx="3743325" cy="200977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009775"/>
                    </a:xfrm>
                    <a:prstGeom prst="rect">
                      <a:avLst/>
                    </a:prstGeom>
                    <a:noFill/>
                    <a:ln>
                      <a:noFill/>
                    </a:ln>
                  </pic:spPr>
                </pic:pic>
              </a:graphicData>
            </a:graphic>
          </wp:inline>
        </w:drawing>
      </w:r>
      <w:r w:rsidRPr="00CF1542">
        <w:rPr>
          <w:rFonts w:ascii="Verdana" w:hAnsi="Verdana" w:cs="Arial"/>
          <w:b/>
          <w:bCs/>
          <w:sz w:val="18"/>
          <w:szCs w:val="18"/>
        </w:rPr>
        <w:fldChar w:fldCharType="end"/>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Toelichting</w:t>
      </w:r>
    </w:p>
    <w:p w:rsidR="003061DC" w:rsidRDefault="003061DC" w:rsidP="003061DC">
      <w:pPr>
        <w:rPr>
          <w:rFonts w:ascii="Verdana" w:hAnsi="Verdana" w:cs="Arial"/>
          <w:b/>
          <w:bCs/>
          <w:sz w:val="18"/>
          <w:szCs w:val="18"/>
        </w:rPr>
      </w:pPr>
    </w:p>
    <w:p w:rsidR="003061DC" w:rsidRPr="00893534" w:rsidRDefault="003061DC" w:rsidP="003061DC">
      <w:pPr>
        <w:rPr>
          <w:rFonts w:ascii="Verdana" w:hAnsi="Verdana" w:cs="Arial"/>
          <w:bCs/>
          <w:sz w:val="18"/>
          <w:szCs w:val="18"/>
        </w:rPr>
      </w:pPr>
      <w:r w:rsidRPr="00893534">
        <w:rPr>
          <w:rFonts w:ascii="Verdana" w:hAnsi="Verdana" w:cs="Arial"/>
          <w:bCs/>
          <w:sz w:val="18"/>
          <w:szCs w:val="18"/>
        </w:rPr>
        <w:t>Veiligheidsonderzoeken</w:t>
      </w:r>
    </w:p>
    <w:p w:rsidR="003061DC" w:rsidRPr="008D3E03" w:rsidRDefault="003061DC" w:rsidP="003061DC">
      <w:pPr>
        <w:rPr>
          <w:rFonts w:ascii="Verdana" w:hAnsi="Verdana" w:cs="Arial"/>
          <w:i/>
          <w:sz w:val="18"/>
          <w:szCs w:val="18"/>
        </w:rPr>
      </w:pPr>
      <w:r w:rsidRPr="00893534">
        <w:rPr>
          <w:rFonts w:ascii="Verdana" w:hAnsi="Verdana"/>
          <w:sz w:val="18"/>
          <w:szCs w:val="18"/>
        </w:rPr>
        <w:t>Het tekort op de ontvangsten betreft de veiligheidsonderzoeken als gevolg van latere inwerkingtreding van de wijziging van de Wet op de veiligheidsonderzoeken.</w:t>
      </w:r>
    </w:p>
    <w:p w:rsidR="003061DC" w:rsidRPr="008C1047" w:rsidRDefault="003061DC" w:rsidP="003061DC">
      <w:pPr>
        <w:rPr>
          <w:rFonts w:ascii="Verdana" w:hAnsi="Verdana" w:cs="Arial"/>
          <w:bCs/>
          <w:sz w:val="18"/>
          <w:szCs w:val="18"/>
        </w:rPr>
      </w:pPr>
    </w:p>
    <w:p w:rsidR="003061DC" w:rsidRPr="008C1047" w:rsidRDefault="003061DC" w:rsidP="003061DC">
      <w:pPr>
        <w:rPr>
          <w:rFonts w:ascii="Verdana" w:hAnsi="Verdana" w:cs="Arial"/>
          <w:bCs/>
          <w:sz w:val="18"/>
          <w:szCs w:val="18"/>
        </w:rPr>
      </w:pPr>
      <w:r>
        <w:rPr>
          <w:rFonts w:ascii="Verdana" w:hAnsi="Verdana" w:cs="Arial"/>
          <w:bCs/>
          <w:sz w:val="18"/>
          <w:szCs w:val="18"/>
        </w:rPr>
        <w:t>Ontvangsten artikel 6</w:t>
      </w:r>
    </w:p>
    <w:p w:rsidR="003061DC" w:rsidRPr="00BB3A5D" w:rsidRDefault="003061DC" w:rsidP="003061DC">
      <w:pPr>
        <w:rPr>
          <w:rFonts w:ascii="Verdana" w:hAnsi="Verdana" w:cs="Arial"/>
          <w:b/>
          <w:color w:val="000000"/>
          <w:sz w:val="18"/>
          <w:szCs w:val="18"/>
        </w:rPr>
      </w:pPr>
      <w:r>
        <w:rPr>
          <w:rFonts w:ascii="Verdana" w:hAnsi="Verdana" w:cs="Arial"/>
          <w:color w:val="000000"/>
          <w:sz w:val="18"/>
          <w:szCs w:val="18"/>
        </w:rPr>
        <w:t xml:space="preserve">Binnen de begroting van Operatie BRP is een deel van de beschikbare middelen in 2014 niet uitgegeven. Deze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zijn wel nodig in 2015, waardoor deze middelen weer beschikbaar zijn gesteld. </w:t>
      </w:r>
      <w:r w:rsidRPr="00BB3A5D">
        <w:rPr>
          <w:rFonts w:ascii="Verdana" w:hAnsi="Verdana" w:cs="Arial"/>
          <w:color w:val="000000"/>
          <w:sz w:val="18"/>
          <w:szCs w:val="18"/>
        </w:rPr>
        <w:t xml:space="preserve">Daarnaast wordt het positieve resultaat van agentschap </w:t>
      </w:r>
      <w:proofErr w:type="spellStart"/>
      <w:r w:rsidRPr="00BB3A5D">
        <w:rPr>
          <w:rFonts w:ascii="Verdana" w:hAnsi="Verdana" w:cs="Arial"/>
          <w:color w:val="000000"/>
          <w:sz w:val="18"/>
          <w:szCs w:val="18"/>
        </w:rPr>
        <w:t>RvIG</w:t>
      </w:r>
      <w:proofErr w:type="spellEnd"/>
      <w:r w:rsidRPr="00BB3A5D">
        <w:rPr>
          <w:rFonts w:ascii="Verdana" w:hAnsi="Verdana" w:cs="Arial"/>
          <w:color w:val="000000"/>
          <w:sz w:val="18"/>
          <w:szCs w:val="18"/>
        </w:rPr>
        <w:t xml:space="preserve"> in 2014 ingezet op verschillende onderdelen waaronder </w:t>
      </w:r>
      <w:r>
        <w:rPr>
          <w:rFonts w:ascii="Verdana" w:hAnsi="Verdana" w:cs="Arial"/>
          <w:color w:val="000000"/>
          <w:sz w:val="18"/>
          <w:szCs w:val="18"/>
        </w:rPr>
        <w:t>het wijzigen van het Logisch ontwerp van de BRP vanwege lesbisch ouderschap en dubbele nationaliteit</w:t>
      </w:r>
      <w:r w:rsidRPr="00BB3A5D">
        <w:rPr>
          <w:rFonts w:ascii="Verdana" w:hAnsi="Verdana" w:cs="Arial"/>
          <w:color w:val="000000"/>
          <w:sz w:val="18"/>
          <w:szCs w:val="18"/>
        </w:rPr>
        <w:t xml:space="preserve"> en </w:t>
      </w:r>
      <w:r>
        <w:rPr>
          <w:rFonts w:ascii="Verdana" w:hAnsi="Verdana" w:cs="Arial"/>
          <w:color w:val="000000"/>
          <w:sz w:val="18"/>
          <w:szCs w:val="18"/>
        </w:rPr>
        <w:t xml:space="preserve">voor </w:t>
      </w:r>
      <w:r w:rsidRPr="00BB3A5D">
        <w:rPr>
          <w:rFonts w:ascii="Verdana" w:hAnsi="Verdana" w:cs="Arial"/>
          <w:color w:val="000000"/>
          <w:sz w:val="18"/>
          <w:szCs w:val="18"/>
        </w:rPr>
        <w:t xml:space="preserve">open data. </w:t>
      </w:r>
    </w:p>
    <w:p w:rsidR="003061DC" w:rsidRPr="008C1047" w:rsidRDefault="003061DC" w:rsidP="003061DC">
      <w:pPr>
        <w:rPr>
          <w:rFonts w:ascii="Verdana" w:hAnsi="Verdana" w:cs="Arial"/>
          <w:bCs/>
          <w:sz w:val="18"/>
          <w:szCs w:val="18"/>
        </w:rPr>
      </w:pPr>
    </w:p>
    <w:p w:rsidR="003061DC" w:rsidRPr="008C1047" w:rsidRDefault="003061DC" w:rsidP="003061DC">
      <w:pPr>
        <w:rPr>
          <w:rFonts w:ascii="Verdana" w:hAnsi="Verdana" w:cs="Arial"/>
          <w:bCs/>
          <w:sz w:val="18"/>
          <w:szCs w:val="18"/>
        </w:rPr>
      </w:pPr>
      <w:r w:rsidRPr="008C1047">
        <w:rPr>
          <w:rFonts w:ascii="Verdana" w:hAnsi="Verdana" w:cs="Arial"/>
          <w:bCs/>
          <w:sz w:val="18"/>
          <w:szCs w:val="18"/>
        </w:rPr>
        <w:t>Centraal Apparaat</w:t>
      </w:r>
    </w:p>
    <w:p w:rsidR="003061DC" w:rsidRDefault="003061DC" w:rsidP="003061DC">
      <w:pPr>
        <w:rPr>
          <w:rFonts w:ascii="Verdana" w:hAnsi="Verdana" w:cs="Arial"/>
          <w:bCs/>
          <w:sz w:val="18"/>
          <w:szCs w:val="18"/>
        </w:rPr>
      </w:pPr>
      <w:r w:rsidRPr="0069475D">
        <w:rPr>
          <w:rFonts w:ascii="Verdana" w:hAnsi="Verdana" w:cs="Arial"/>
          <w:color w:val="000000"/>
          <w:sz w:val="18"/>
          <w:szCs w:val="18"/>
        </w:rPr>
        <w:t>D</w:t>
      </w:r>
      <w:r>
        <w:rPr>
          <w:rFonts w:ascii="Verdana" w:hAnsi="Verdana" w:cs="Arial"/>
          <w:color w:val="000000"/>
          <w:sz w:val="18"/>
          <w:szCs w:val="18"/>
        </w:rPr>
        <w:t>e</w:t>
      </w:r>
      <w:r>
        <w:rPr>
          <w:rFonts w:ascii="Verdana" w:hAnsi="Verdana"/>
          <w:sz w:val="18"/>
          <w:szCs w:val="18"/>
        </w:rPr>
        <w:t xml:space="preserve"> financiële verrekeningen van de dienstverleningsovereenkomsten tussen </w:t>
      </w:r>
      <w:r w:rsidRPr="007F1694">
        <w:rPr>
          <w:rFonts w:ascii="Verdana" w:hAnsi="Verdana" w:cs="Arial"/>
          <w:bCs/>
          <w:sz w:val="18"/>
          <w:szCs w:val="18"/>
        </w:rPr>
        <w:t xml:space="preserve">de diverse baten en lastenagentschappen van het departement </w:t>
      </w:r>
      <w:r>
        <w:rPr>
          <w:rFonts w:ascii="Verdana" w:hAnsi="Verdana" w:cs="Arial"/>
          <w:bCs/>
          <w:sz w:val="18"/>
          <w:szCs w:val="18"/>
        </w:rPr>
        <w:t>en</w:t>
      </w:r>
      <w:r w:rsidRPr="00052B9E">
        <w:rPr>
          <w:rFonts w:ascii="Verdana" w:hAnsi="Verdana" w:cs="Arial"/>
          <w:bCs/>
          <w:sz w:val="18"/>
          <w:szCs w:val="18"/>
        </w:rPr>
        <w:t xml:space="preserve"> </w:t>
      </w:r>
      <w:r>
        <w:rPr>
          <w:rFonts w:ascii="Verdana" w:hAnsi="Verdana" w:cs="Arial"/>
          <w:bCs/>
          <w:sz w:val="18"/>
          <w:szCs w:val="18"/>
        </w:rPr>
        <w:t xml:space="preserve">de middelen die </w:t>
      </w:r>
      <w:proofErr w:type="spellStart"/>
      <w:r>
        <w:rPr>
          <w:rFonts w:ascii="Verdana" w:hAnsi="Verdana" w:cs="Arial"/>
          <w:bCs/>
          <w:sz w:val="18"/>
          <w:szCs w:val="18"/>
        </w:rPr>
        <w:t>Doc-direkt</w:t>
      </w:r>
      <w:proofErr w:type="spellEnd"/>
      <w:r>
        <w:rPr>
          <w:rFonts w:ascii="Verdana" w:hAnsi="Verdana" w:cs="Arial"/>
          <w:bCs/>
          <w:sz w:val="18"/>
          <w:szCs w:val="18"/>
        </w:rPr>
        <w:t xml:space="preserve"> ontvangt ter dekking van de kosten, leiden tot een verhoging van de ontvangsten.</w:t>
      </w:r>
    </w:p>
    <w:p w:rsidR="003061DC" w:rsidRPr="008C1047" w:rsidRDefault="003061DC" w:rsidP="003061DC">
      <w:pPr>
        <w:rPr>
          <w:rFonts w:ascii="Verdana" w:hAnsi="Verdana" w:cs="Arial"/>
          <w:bCs/>
          <w:sz w:val="18"/>
          <w:szCs w:val="18"/>
        </w:rPr>
      </w:pPr>
    </w:p>
    <w:p w:rsidR="003061DC" w:rsidRPr="008C1047" w:rsidRDefault="003061DC" w:rsidP="003061DC">
      <w:pPr>
        <w:rPr>
          <w:rFonts w:ascii="Verdana" w:hAnsi="Verdana" w:cs="Arial"/>
          <w:bCs/>
          <w:sz w:val="18"/>
          <w:szCs w:val="18"/>
        </w:rPr>
      </w:pPr>
      <w:r w:rsidRPr="008C1047">
        <w:rPr>
          <w:rFonts w:ascii="Verdana" w:hAnsi="Verdana" w:cs="Arial"/>
          <w:bCs/>
          <w:sz w:val="18"/>
          <w:szCs w:val="18"/>
        </w:rPr>
        <w:t>VUT-fonds</w:t>
      </w:r>
    </w:p>
    <w:p w:rsidR="003061DC" w:rsidRPr="001523C2" w:rsidRDefault="003061DC" w:rsidP="003061DC">
      <w:pPr>
        <w:rPr>
          <w:rFonts w:ascii="Verdana" w:hAnsi="Verdana" w:cs="Arial"/>
          <w:b/>
          <w:bCs/>
          <w:sz w:val="18"/>
          <w:szCs w:val="18"/>
        </w:rPr>
      </w:pPr>
      <w:r w:rsidRPr="001523C2">
        <w:rPr>
          <w:rFonts w:ascii="Verdana" w:hAnsi="Verdana" w:cs="Arial"/>
          <w:color w:val="000000"/>
          <w:sz w:val="18"/>
          <w:szCs w:val="18"/>
        </w:rPr>
        <w:t>De raming voor de VUT-lening wordt regelmatig bijgesteld op basis van de meest actuele inzichten in de liquiditeitsplanning. De huidige prognose laat een lagere afdracht zien dan in de Voorjaarsnota 2015 is aangekondigd, maar in lijn met het verloop, geheel conform de leenovereenkomst,</w:t>
      </w:r>
      <w:r>
        <w:rPr>
          <w:rFonts w:ascii="Verdana" w:hAnsi="Verdana" w:cs="Arial"/>
          <w:color w:val="000000"/>
          <w:sz w:val="18"/>
          <w:szCs w:val="18"/>
        </w:rPr>
        <w:t xml:space="preserve"> </w:t>
      </w:r>
      <w:r w:rsidRPr="001523C2">
        <w:rPr>
          <w:rFonts w:ascii="Verdana" w:hAnsi="Verdana" w:cs="Arial"/>
          <w:color w:val="000000"/>
          <w:sz w:val="18"/>
          <w:szCs w:val="18"/>
        </w:rPr>
        <w:t>dat de totale schuld in 2016 is afgelost.</w:t>
      </w:r>
    </w:p>
    <w:p w:rsidR="003061DC" w:rsidRPr="008C1047" w:rsidRDefault="003061DC" w:rsidP="003061DC">
      <w:pPr>
        <w:rPr>
          <w:rFonts w:ascii="Verdana" w:hAnsi="Verdana" w:cs="Arial"/>
          <w:bCs/>
          <w:sz w:val="18"/>
          <w:szCs w:val="18"/>
        </w:rPr>
      </w:pPr>
      <w:r w:rsidRPr="008C1047">
        <w:rPr>
          <w:rFonts w:ascii="Verdana" w:hAnsi="Verdana" w:cs="Arial"/>
          <w:bCs/>
          <w:sz w:val="18"/>
          <w:szCs w:val="18"/>
        </w:rPr>
        <w:br w:type="page"/>
      </w:r>
    </w:p>
    <w:p w:rsidR="003061DC" w:rsidRDefault="003061DC" w:rsidP="003061DC">
      <w:pPr>
        <w:rPr>
          <w:rFonts w:ascii="Verdana" w:hAnsi="Verdana"/>
          <w:sz w:val="18"/>
          <w:szCs w:val="18"/>
        </w:rPr>
      </w:pPr>
      <w:r w:rsidRPr="001A3466">
        <w:rPr>
          <w:rFonts w:ascii="Verdana" w:hAnsi="Verdana" w:cs="Arial"/>
          <w:b/>
          <w:bCs/>
          <w:sz w:val="18"/>
          <w:szCs w:val="18"/>
        </w:rPr>
        <w:lastRenderedPageBreak/>
        <w:t>2.</w:t>
      </w:r>
      <w:r>
        <w:rPr>
          <w:rFonts w:ascii="Verdana" w:hAnsi="Verdana" w:cs="Arial"/>
          <w:b/>
          <w:bCs/>
          <w:sz w:val="18"/>
          <w:szCs w:val="18"/>
        </w:rPr>
        <w:t>2</w:t>
      </w:r>
      <w:r w:rsidRPr="001A3466">
        <w:rPr>
          <w:rFonts w:ascii="Verdana" w:hAnsi="Verdana" w:cs="Arial"/>
          <w:b/>
          <w:bCs/>
          <w:sz w:val="18"/>
          <w:szCs w:val="18"/>
        </w:rPr>
        <w:t xml:space="preserve"> De beleidsartikelen </w:t>
      </w:r>
    </w:p>
    <w:p w:rsidR="003061DC" w:rsidRDefault="003061DC" w:rsidP="003061DC">
      <w:pPr>
        <w:rPr>
          <w:rFonts w:ascii="Verdana" w:hAnsi="Verdana"/>
          <w:sz w:val="18"/>
          <w:szCs w:val="18"/>
        </w:rPr>
      </w:pPr>
    </w:p>
    <w:p w:rsidR="003061DC" w:rsidRDefault="003061DC" w:rsidP="003061DC">
      <w:pPr>
        <w:rPr>
          <w:rFonts w:ascii="Verdana" w:hAnsi="Verdana"/>
          <w:sz w:val="18"/>
          <w:szCs w:val="18"/>
        </w:rPr>
      </w:pPr>
    </w:p>
    <w:p w:rsidR="003061DC" w:rsidRPr="004D3E0A" w:rsidRDefault="003061DC" w:rsidP="003061DC">
      <w:pPr>
        <w:rPr>
          <w:rFonts w:ascii="Verdana" w:hAnsi="Verdana"/>
          <w:b/>
          <w:sz w:val="18"/>
          <w:szCs w:val="18"/>
        </w:rPr>
      </w:pPr>
      <w:r w:rsidRPr="004D3E0A">
        <w:rPr>
          <w:rFonts w:ascii="Verdana" w:hAnsi="Verdana"/>
          <w:b/>
          <w:sz w:val="18"/>
          <w:szCs w:val="18"/>
        </w:rPr>
        <w:t>Artikel 1</w:t>
      </w:r>
      <w:r>
        <w:rPr>
          <w:rFonts w:ascii="Verdana" w:hAnsi="Verdana"/>
          <w:b/>
          <w:sz w:val="18"/>
          <w:szCs w:val="18"/>
        </w:rPr>
        <w:t>.</w:t>
      </w:r>
      <w:r w:rsidRPr="004D3E0A">
        <w:rPr>
          <w:rFonts w:ascii="Verdana" w:hAnsi="Verdana"/>
          <w:b/>
          <w:sz w:val="18"/>
          <w:szCs w:val="18"/>
        </w:rPr>
        <w:t xml:space="preserve"> Openbaar bestuur en democratie</w:t>
      </w:r>
    </w:p>
    <w:p w:rsidR="003061DC" w:rsidRDefault="003061DC" w:rsidP="003061DC">
      <w:pPr>
        <w:rPr>
          <w:rFonts w:ascii="Verdana" w:hAnsi="Verdana"/>
          <w:sz w:val="18"/>
          <w:szCs w:val="18"/>
        </w:rPr>
      </w:pPr>
    </w:p>
    <w:p w:rsidR="003061DC" w:rsidRDefault="003061DC" w:rsidP="003061DC">
      <w:pPr>
        <w:rPr>
          <w:rFonts w:ascii="Verdana" w:hAnsi="Verdana"/>
          <w:b/>
          <w:sz w:val="18"/>
          <w:szCs w:val="18"/>
        </w:rPr>
      </w:pPr>
      <w:r w:rsidRPr="00E74895">
        <w:rPr>
          <w:rFonts w:ascii="Verdana" w:hAnsi="Verdana"/>
          <w:b/>
          <w:sz w:val="18"/>
          <w:szCs w:val="18"/>
        </w:rPr>
        <w:fldChar w:fldCharType="begin"/>
      </w:r>
      <w:r w:rsidRPr="00E74895">
        <w:rPr>
          <w:rFonts w:ascii="Verdana" w:hAnsi="Verdana"/>
          <w:b/>
          <w:sz w:val="18"/>
          <w:szCs w:val="18"/>
        </w:rPr>
        <w:instrText xml:space="preserve"> LINK Excel.Sheet.8 "\\\\datadfs.frd.shsdir.nl\\OrgData\\BZK\\_Groepsdata\\GD\\FB\\Begroting\\2015\\2015 NJN\\BT NJN H7.xlsx!1!R3K1:R36K6" "" \a \p </w:instrText>
      </w:r>
      <w:r w:rsidRPr="00E74895">
        <w:rPr>
          <w:rFonts w:ascii="Verdana" w:hAnsi="Verdana"/>
          <w:b/>
          <w:sz w:val="18"/>
          <w:szCs w:val="18"/>
        </w:rPr>
        <w:fldChar w:fldCharType="separate"/>
      </w:r>
      <w:r>
        <w:rPr>
          <w:rFonts w:ascii="Verdana" w:hAnsi="Verdana"/>
          <w:b/>
          <w:noProof/>
          <w:sz w:val="18"/>
          <w:szCs w:val="18"/>
        </w:rPr>
        <w:drawing>
          <wp:inline distT="0" distB="0" distL="0" distR="0">
            <wp:extent cx="5419725" cy="59912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5991225"/>
                    </a:xfrm>
                    <a:prstGeom prst="rect">
                      <a:avLst/>
                    </a:prstGeom>
                    <a:noFill/>
                    <a:ln>
                      <a:noFill/>
                    </a:ln>
                  </pic:spPr>
                </pic:pic>
              </a:graphicData>
            </a:graphic>
          </wp:inline>
        </w:drawing>
      </w:r>
      <w:r w:rsidRPr="00E74895">
        <w:rPr>
          <w:rFonts w:ascii="Verdana" w:hAnsi="Verdana"/>
          <w:b/>
          <w:sz w:val="18"/>
          <w:szCs w:val="18"/>
        </w:rPr>
        <w:fldChar w:fldCharType="end"/>
      </w:r>
    </w:p>
    <w:p w:rsidR="003061DC" w:rsidRDefault="003061DC" w:rsidP="003061DC">
      <w:pPr>
        <w:rPr>
          <w:rFonts w:ascii="Verdana" w:hAnsi="Verdana"/>
          <w:b/>
          <w:sz w:val="18"/>
          <w:szCs w:val="18"/>
        </w:rPr>
      </w:pPr>
    </w:p>
    <w:p w:rsidR="003061DC" w:rsidRPr="00E56BCA" w:rsidRDefault="003061DC" w:rsidP="003061DC">
      <w:pPr>
        <w:rPr>
          <w:rFonts w:ascii="Verdana" w:hAnsi="Verdana"/>
          <w:b/>
          <w:sz w:val="18"/>
          <w:szCs w:val="18"/>
        </w:rPr>
      </w:pPr>
      <w:r w:rsidRPr="00E56BCA">
        <w:rPr>
          <w:rFonts w:ascii="Verdana" w:hAnsi="Verdana"/>
          <w:b/>
          <w:sz w:val="18"/>
          <w:szCs w:val="18"/>
        </w:rPr>
        <w:t>Toelichting</w:t>
      </w:r>
    </w:p>
    <w:p w:rsidR="003061DC" w:rsidRDefault="003061DC" w:rsidP="003061DC">
      <w:pPr>
        <w:rPr>
          <w:rFonts w:ascii="Verdana" w:hAnsi="Verdana"/>
          <w:sz w:val="18"/>
          <w:szCs w:val="18"/>
        </w:rPr>
      </w:pPr>
    </w:p>
    <w:p w:rsidR="003061DC" w:rsidRPr="0024059A" w:rsidRDefault="003061DC" w:rsidP="003061DC">
      <w:pPr>
        <w:rPr>
          <w:rFonts w:ascii="Verdana" w:hAnsi="Verdana"/>
          <w:b/>
          <w:sz w:val="18"/>
          <w:szCs w:val="18"/>
        </w:rPr>
      </w:pPr>
      <w:r w:rsidRPr="0024059A">
        <w:rPr>
          <w:rFonts w:ascii="Verdana" w:hAnsi="Verdana"/>
          <w:b/>
          <w:sz w:val="18"/>
          <w:szCs w:val="18"/>
        </w:rPr>
        <w:t>1.1 Bestuurlijke en financiële verhouding</w:t>
      </w:r>
    </w:p>
    <w:p w:rsidR="003061DC" w:rsidRPr="001A3466" w:rsidRDefault="003061DC" w:rsidP="003061DC">
      <w:pPr>
        <w:rPr>
          <w:rFonts w:ascii="Verdana" w:hAnsi="Verdana"/>
          <w:sz w:val="18"/>
          <w:szCs w:val="18"/>
        </w:rPr>
      </w:pPr>
    </w:p>
    <w:p w:rsidR="003061DC" w:rsidRDefault="003061DC" w:rsidP="003061DC">
      <w:pPr>
        <w:rPr>
          <w:rFonts w:ascii="Verdana" w:hAnsi="Verdana" w:cs="Arial"/>
          <w:b/>
          <w:sz w:val="18"/>
          <w:szCs w:val="18"/>
        </w:rPr>
      </w:pPr>
      <w:r>
        <w:rPr>
          <w:rFonts w:ascii="Verdana" w:hAnsi="Verdana" w:cs="Arial"/>
          <w:b/>
          <w:sz w:val="18"/>
          <w:szCs w:val="18"/>
        </w:rPr>
        <w:t>Subsidies</w:t>
      </w:r>
    </w:p>
    <w:p w:rsidR="003061DC" w:rsidRDefault="003061DC" w:rsidP="003061DC">
      <w:pPr>
        <w:rPr>
          <w:rFonts w:ascii="Verdana" w:hAnsi="Verdana" w:cs="Arial"/>
          <w:b/>
          <w:sz w:val="18"/>
          <w:szCs w:val="18"/>
        </w:rPr>
      </w:pPr>
    </w:p>
    <w:p w:rsidR="003061DC" w:rsidRPr="00123FDB" w:rsidRDefault="003061DC" w:rsidP="003061DC">
      <w:pPr>
        <w:rPr>
          <w:rFonts w:ascii="Verdana" w:hAnsi="Verdana" w:cs="Arial"/>
          <w:b/>
          <w:i/>
          <w:sz w:val="18"/>
          <w:szCs w:val="18"/>
        </w:rPr>
      </w:pPr>
      <w:r w:rsidRPr="00123FDB">
        <w:rPr>
          <w:rFonts w:ascii="Verdana" w:hAnsi="Verdana" w:cs="Arial"/>
          <w:i/>
          <w:color w:val="000000"/>
          <w:sz w:val="18"/>
          <w:szCs w:val="18"/>
        </w:rPr>
        <w:t>Communicatie, kennisdeling en onderzoek</w:t>
      </w:r>
    </w:p>
    <w:p w:rsidR="003061DC" w:rsidRDefault="003061DC" w:rsidP="003061DC">
      <w:pPr>
        <w:rPr>
          <w:rFonts w:ascii="Verdana" w:hAnsi="Verdana" w:cs="Arial"/>
          <w:color w:val="000000"/>
          <w:sz w:val="18"/>
          <w:szCs w:val="18"/>
        </w:rPr>
      </w:pPr>
      <w:r>
        <w:rPr>
          <w:rFonts w:ascii="Verdana" w:hAnsi="Verdana" w:cs="Arial"/>
          <w:color w:val="000000"/>
          <w:sz w:val="18"/>
          <w:szCs w:val="18"/>
        </w:rPr>
        <w:t>Dit betreft deels de subsidie VNG ten behoeve van decentralisaties (circa € 0,9 mln.) en deels uit een herschikking van het subsidiebudget (circa € 0,4 mln.).</w:t>
      </w:r>
    </w:p>
    <w:p w:rsidR="003061DC" w:rsidRDefault="003061DC" w:rsidP="003061DC">
      <w:pPr>
        <w:rPr>
          <w:rFonts w:ascii="Verdana" w:hAnsi="Verdana" w:cs="Arial"/>
          <w:color w:val="000000"/>
          <w:sz w:val="18"/>
          <w:szCs w:val="18"/>
        </w:rPr>
      </w:pPr>
    </w:p>
    <w:p w:rsidR="003061DC" w:rsidRDefault="003061DC" w:rsidP="003061DC">
      <w:pPr>
        <w:rPr>
          <w:rFonts w:ascii="Verdana" w:hAnsi="Verdana" w:cs="Arial"/>
          <w:b/>
          <w:color w:val="000000"/>
          <w:sz w:val="18"/>
          <w:szCs w:val="18"/>
        </w:rPr>
      </w:pPr>
      <w:r>
        <w:rPr>
          <w:rFonts w:ascii="Verdana" w:hAnsi="Verdana" w:cs="Arial"/>
          <w:b/>
          <w:color w:val="000000"/>
          <w:sz w:val="18"/>
          <w:szCs w:val="18"/>
        </w:rPr>
        <w:br w:type="page"/>
      </w:r>
    </w:p>
    <w:p w:rsidR="003061DC" w:rsidRPr="00E81737" w:rsidRDefault="003061DC" w:rsidP="003061DC">
      <w:pPr>
        <w:rPr>
          <w:rFonts w:ascii="Verdana" w:hAnsi="Verdana" w:cs="Arial"/>
          <w:b/>
          <w:color w:val="000000"/>
          <w:sz w:val="18"/>
          <w:szCs w:val="18"/>
        </w:rPr>
      </w:pPr>
      <w:r w:rsidRPr="00E81737">
        <w:rPr>
          <w:rFonts w:ascii="Verdana" w:hAnsi="Verdana" w:cs="Arial"/>
          <w:b/>
          <w:color w:val="000000"/>
          <w:sz w:val="18"/>
          <w:szCs w:val="18"/>
        </w:rPr>
        <w:lastRenderedPageBreak/>
        <w:t>Opdrachten</w:t>
      </w:r>
    </w:p>
    <w:p w:rsidR="003061DC" w:rsidRDefault="003061DC" w:rsidP="003061DC">
      <w:pPr>
        <w:rPr>
          <w:rFonts w:ascii="Verdana" w:hAnsi="Verdana" w:cs="Arial"/>
          <w:i/>
          <w:color w:val="000000"/>
          <w:sz w:val="18"/>
          <w:szCs w:val="18"/>
        </w:rPr>
      </w:pPr>
    </w:p>
    <w:p w:rsidR="003061DC" w:rsidRPr="00123FDB" w:rsidRDefault="003061DC" w:rsidP="003061DC">
      <w:pPr>
        <w:rPr>
          <w:rFonts w:ascii="Verdana" w:hAnsi="Verdana" w:cs="Arial"/>
          <w:b/>
          <w:i/>
          <w:sz w:val="18"/>
          <w:szCs w:val="18"/>
        </w:rPr>
      </w:pPr>
      <w:r w:rsidRPr="00123FDB">
        <w:rPr>
          <w:rFonts w:ascii="Verdana" w:hAnsi="Verdana" w:cs="Arial"/>
          <w:i/>
          <w:color w:val="000000"/>
          <w:sz w:val="18"/>
          <w:szCs w:val="18"/>
        </w:rPr>
        <w:t>Communicatie, kennisdeling en onderzoek</w:t>
      </w:r>
    </w:p>
    <w:p w:rsidR="003061DC" w:rsidRPr="00E81737" w:rsidRDefault="003061DC" w:rsidP="003061DC">
      <w:pPr>
        <w:rPr>
          <w:rFonts w:ascii="Verdana" w:hAnsi="Verdana" w:cs="Arial"/>
          <w:color w:val="000000"/>
          <w:sz w:val="18"/>
          <w:szCs w:val="18"/>
        </w:rPr>
      </w:pPr>
      <w:r w:rsidRPr="00E81737">
        <w:rPr>
          <w:rFonts w:ascii="Verdana" w:hAnsi="Verdana" w:cs="Arial"/>
          <w:color w:val="000000"/>
          <w:sz w:val="18"/>
          <w:szCs w:val="18"/>
        </w:rPr>
        <w:t>In het voorjaar heeft een ramingsbijstelling op het budget plaatsgevonden. Twee gemeenten hebben nog recht op IPSV-gelden. Deze gelden worden</w:t>
      </w:r>
      <w:r>
        <w:rPr>
          <w:rFonts w:ascii="Verdana" w:hAnsi="Verdana" w:cs="Arial"/>
          <w:color w:val="000000"/>
          <w:sz w:val="18"/>
          <w:szCs w:val="18"/>
        </w:rPr>
        <w:t xml:space="preserve"> nu</w:t>
      </w:r>
      <w:r w:rsidRPr="00E81737">
        <w:rPr>
          <w:rFonts w:ascii="Verdana" w:hAnsi="Verdana" w:cs="Arial"/>
          <w:color w:val="000000"/>
          <w:sz w:val="18"/>
          <w:szCs w:val="18"/>
        </w:rPr>
        <w:t xml:space="preserve"> als decentralisatie-uitkering verstrekt.</w:t>
      </w:r>
    </w:p>
    <w:p w:rsidR="003061DC" w:rsidRDefault="003061DC" w:rsidP="003061DC">
      <w:pPr>
        <w:rPr>
          <w:rFonts w:ascii="Verdana" w:hAnsi="Verdana" w:cs="Arial"/>
          <w:color w:val="000000"/>
          <w:sz w:val="18"/>
          <w:szCs w:val="18"/>
        </w:rPr>
      </w:pPr>
      <w:r>
        <w:rPr>
          <w:rFonts w:ascii="Verdana" w:hAnsi="Verdana" w:cs="Arial"/>
          <w:color w:val="000000"/>
          <w:sz w:val="18"/>
          <w:szCs w:val="18"/>
        </w:rPr>
        <w:t xml:space="preserve">  </w:t>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Pr>
          <w:rFonts w:ascii="Verdana" w:hAnsi="Verdana" w:cs="Arial"/>
          <w:b/>
          <w:sz w:val="18"/>
          <w:szCs w:val="18"/>
        </w:rPr>
        <w:t>1.2 Participatie</w:t>
      </w:r>
    </w:p>
    <w:p w:rsidR="003061DC" w:rsidRDefault="003061DC" w:rsidP="003061DC">
      <w:pPr>
        <w:rPr>
          <w:rFonts w:ascii="Verdana" w:hAnsi="Verdana" w:cs="Arial"/>
          <w:b/>
          <w:sz w:val="18"/>
          <w:szCs w:val="18"/>
        </w:rPr>
      </w:pPr>
    </w:p>
    <w:p w:rsidR="003061DC" w:rsidRPr="00BA5BC0" w:rsidRDefault="003061DC" w:rsidP="003061DC">
      <w:pPr>
        <w:rPr>
          <w:rFonts w:ascii="Verdana" w:hAnsi="Verdana" w:cs="Arial"/>
          <w:b/>
          <w:sz w:val="18"/>
          <w:szCs w:val="18"/>
        </w:rPr>
      </w:pPr>
      <w:r w:rsidRPr="00BA5BC0">
        <w:rPr>
          <w:rFonts w:ascii="Verdana" w:hAnsi="Verdana" w:cs="Arial"/>
          <w:b/>
          <w:sz w:val="18"/>
          <w:szCs w:val="18"/>
        </w:rPr>
        <w:t>Subsidies</w:t>
      </w:r>
    </w:p>
    <w:p w:rsidR="003061DC" w:rsidRDefault="003061DC" w:rsidP="003061DC">
      <w:pPr>
        <w:rPr>
          <w:rFonts w:ascii="Verdana" w:hAnsi="Verdana" w:cs="Arial"/>
          <w:i/>
          <w:sz w:val="18"/>
          <w:szCs w:val="18"/>
        </w:rPr>
      </w:pPr>
    </w:p>
    <w:p w:rsidR="003061DC" w:rsidRDefault="003061DC" w:rsidP="003061DC">
      <w:pPr>
        <w:rPr>
          <w:rFonts w:ascii="Verdana" w:hAnsi="Verdana" w:cs="Arial"/>
          <w:i/>
          <w:sz w:val="18"/>
          <w:szCs w:val="18"/>
        </w:rPr>
      </w:pPr>
      <w:r>
        <w:rPr>
          <w:rFonts w:ascii="Verdana" w:hAnsi="Verdana" w:cs="Arial"/>
          <w:i/>
          <w:sz w:val="18"/>
          <w:szCs w:val="18"/>
        </w:rPr>
        <w:t>Politieke partijen</w:t>
      </w:r>
    </w:p>
    <w:p w:rsidR="003061DC" w:rsidRDefault="003061DC" w:rsidP="003061DC">
      <w:pPr>
        <w:rPr>
          <w:rFonts w:ascii="Verdana" w:hAnsi="Verdana" w:cs="Arial"/>
          <w:color w:val="000000"/>
          <w:sz w:val="18"/>
          <w:szCs w:val="18"/>
        </w:rPr>
      </w:pPr>
      <w:r w:rsidRPr="00BA5BC0">
        <w:rPr>
          <w:rFonts w:ascii="Verdana" w:hAnsi="Verdana" w:cs="Arial"/>
          <w:color w:val="000000"/>
          <w:sz w:val="18"/>
          <w:szCs w:val="18"/>
        </w:rPr>
        <w:t>Voor de uitvoering van de Wet raadgevend referendum (</w:t>
      </w:r>
      <w:proofErr w:type="spellStart"/>
      <w:r w:rsidRPr="00BA5BC0">
        <w:rPr>
          <w:rFonts w:ascii="Verdana" w:hAnsi="Verdana" w:cs="Arial"/>
          <w:color w:val="000000"/>
          <w:sz w:val="18"/>
          <w:szCs w:val="18"/>
        </w:rPr>
        <w:t>Wrr</w:t>
      </w:r>
      <w:proofErr w:type="spellEnd"/>
      <w:r w:rsidRPr="00BA5BC0">
        <w:rPr>
          <w:rFonts w:ascii="Verdana" w:hAnsi="Verdana" w:cs="Arial"/>
          <w:color w:val="000000"/>
          <w:sz w:val="18"/>
          <w:szCs w:val="18"/>
        </w:rPr>
        <w:t>) maakt de referendumcommissie diverse kosten in verband met het referendum over het EU-associatieverdrag met Oekraïne. De kosten die op de korte termijn</w:t>
      </w:r>
      <w:r>
        <w:rPr>
          <w:rFonts w:ascii="Verdana" w:hAnsi="Verdana" w:cs="Arial"/>
          <w:color w:val="000000"/>
          <w:sz w:val="18"/>
          <w:szCs w:val="18"/>
        </w:rPr>
        <w:t xml:space="preserve"> zijn</w:t>
      </w:r>
      <w:r w:rsidRPr="00BA5BC0">
        <w:rPr>
          <w:rFonts w:ascii="Verdana" w:hAnsi="Verdana" w:cs="Arial"/>
          <w:color w:val="000000"/>
          <w:sz w:val="18"/>
          <w:szCs w:val="18"/>
        </w:rPr>
        <w:t xml:space="preserve"> voorzien</w:t>
      </w:r>
      <w:r>
        <w:rPr>
          <w:rFonts w:ascii="Verdana" w:hAnsi="Verdana" w:cs="Arial"/>
          <w:color w:val="000000"/>
          <w:sz w:val="18"/>
          <w:szCs w:val="18"/>
        </w:rPr>
        <w:t>,</w:t>
      </w:r>
      <w:r w:rsidRPr="00BA5BC0">
        <w:rPr>
          <w:rFonts w:ascii="Verdana" w:hAnsi="Verdana" w:cs="Arial"/>
          <w:color w:val="000000"/>
          <w:sz w:val="18"/>
          <w:szCs w:val="18"/>
        </w:rPr>
        <w:t xml:space="preserve"> </w:t>
      </w:r>
      <w:r>
        <w:rPr>
          <w:rFonts w:ascii="Verdana" w:hAnsi="Verdana" w:cs="Arial"/>
          <w:color w:val="000000"/>
          <w:sz w:val="18"/>
          <w:szCs w:val="18"/>
        </w:rPr>
        <w:t>worden overgeheveld naar het instrument raadgevend referendum.</w:t>
      </w:r>
      <w:r w:rsidRPr="00BA5BC0">
        <w:rPr>
          <w:rFonts w:ascii="Verdana" w:hAnsi="Verdana" w:cs="Arial"/>
          <w:color w:val="000000"/>
          <w:sz w:val="18"/>
          <w:szCs w:val="18"/>
        </w:rPr>
        <w:t xml:space="preserve"> </w:t>
      </w:r>
    </w:p>
    <w:p w:rsidR="003061DC" w:rsidRDefault="003061DC" w:rsidP="003061DC">
      <w:pPr>
        <w:rPr>
          <w:rFonts w:ascii="Verdana" w:hAnsi="Verdana" w:cs="Arial"/>
          <w:color w:val="000000"/>
          <w:sz w:val="18"/>
          <w:szCs w:val="18"/>
        </w:rPr>
      </w:pPr>
    </w:p>
    <w:p w:rsidR="003061DC" w:rsidRPr="007259B0" w:rsidRDefault="003061DC" w:rsidP="003061DC">
      <w:pPr>
        <w:rPr>
          <w:rFonts w:ascii="Verdana" w:hAnsi="Verdana" w:cs="Arial"/>
          <w:i/>
          <w:color w:val="000000"/>
          <w:sz w:val="18"/>
          <w:szCs w:val="18"/>
        </w:rPr>
      </w:pPr>
      <w:r w:rsidRPr="007259B0">
        <w:rPr>
          <w:rFonts w:ascii="Verdana" w:hAnsi="Verdana" w:cs="Arial"/>
          <w:i/>
          <w:color w:val="000000"/>
          <w:sz w:val="18"/>
          <w:szCs w:val="18"/>
        </w:rPr>
        <w:t>Raadgevend referendum</w:t>
      </w:r>
    </w:p>
    <w:p w:rsidR="003061DC" w:rsidRDefault="003061DC" w:rsidP="003061DC">
      <w:pPr>
        <w:rPr>
          <w:rFonts w:ascii="Verdana" w:hAnsi="Verdana" w:cs="Arial"/>
          <w:color w:val="000000"/>
          <w:sz w:val="18"/>
          <w:szCs w:val="18"/>
        </w:rPr>
      </w:pPr>
      <w:r w:rsidRPr="00BA5BC0">
        <w:rPr>
          <w:rFonts w:ascii="Verdana" w:hAnsi="Verdana" w:cs="Arial"/>
          <w:color w:val="000000"/>
          <w:sz w:val="18"/>
          <w:szCs w:val="18"/>
        </w:rPr>
        <w:t>Voor de uitvoering van de Wet raadgevend referendum (</w:t>
      </w:r>
      <w:proofErr w:type="spellStart"/>
      <w:r w:rsidRPr="00BA5BC0">
        <w:rPr>
          <w:rFonts w:ascii="Verdana" w:hAnsi="Verdana" w:cs="Arial"/>
          <w:color w:val="000000"/>
          <w:sz w:val="18"/>
          <w:szCs w:val="18"/>
        </w:rPr>
        <w:t>Wrr</w:t>
      </w:r>
      <w:proofErr w:type="spellEnd"/>
      <w:r w:rsidRPr="00BA5BC0">
        <w:rPr>
          <w:rFonts w:ascii="Verdana" w:hAnsi="Verdana" w:cs="Arial"/>
          <w:color w:val="000000"/>
          <w:sz w:val="18"/>
          <w:szCs w:val="18"/>
        </w:rPr>
        <w:t xml:space="preserve">) maakt de referendumcommissie diverse kosten in verband met het referendum over het EU-associatieverdrag met Oekraïne. </w:t>
      </w:r>
    </w:p>
    <w:p w:rsidR="003061DC" w:rsidRDefault="003061DC" w:rsidP="003061DC">
      <w:pPr>
        <w:rPr>
          <w:rFonts w:ascii="Verdana" w:hAnsi="Verdana" w:cs="Arial"/>
          <w:color w:val="000000"/>
          <w:sz w:val="18"/>
          <w:szCs w:val="18"/>
        </w:rPr>
      </w:pPr>
    </w:p>
    <w:p w:rsidR="003061DC" w:rsidRDefault="003061DC" w:rsidP="003061DC">
      <w:pPr>
        <w:rPr>
          <w:rFonts w:ascii="Verdana" w:hAnsi="Verdana" w:cs="Arial"/>
          <w:b/>
          <w:color w:val="000000"/>
          <w:sz w:val="18"/>
          <w:szCs w:val="18"/>
        </w:rPr>
      </w:pPr>
      <w:r w:rsidRPr="00477B5F">
        <w:rPr>
          <w:rFonts w:ascii="Verdana" w:hAnsi="Verdana" w:cs="Arial"/>
          <w:b/>
          <w:color w:val="000000"/>
          <w:sz w:val="18"/>
          <w:szCs w:val="18"/>
        </w:rPr>
        <w:t>Ontvangsten</w:t>
      </w:r>
    </w:p>
    <w:p w:rsidR="003061DC" w:rsidRPr="00477B5F" w:rsidRDefault="003061DC" w:rsidP="003061DC">
      <w:pPr>
        <w:rPr>
          <w:rFonts w:ascii="Verdana" w:hAnsi="Verdana" w:cs="Arial"/>
          <w:b/>
          <w:color w:val="000000"/>
          <w:sz w:val="18"/>
          <w:szCs w:val="18"/>
        </w:rPr>
      </w:pPr>
      <w:r w:rsidRPr="00477B5F">
        <w:rPr>
          <w:rFonts w:ascii="Verdana" w:hAnsi="Verdana" w:cs="Arial"/>
          <w:color w:val="000000"/>
          <w:sz w:val="18"/>
          <w:szCs w:val="18"/>
        </w:rPr>
        <w:t xml:space="preserve">De </w:t>
      </w:r>
      <w:proofErr w:type="spellStart"/>
      <w:r w:rsidRPr="00477B5F">
        <w:rPr>
          <w:rFonts w:ascii="Verdana" w:hAnsi="Verdana" w:cs="Arial"/>
          <w:color w:val="000000"/>
          <w:sz w:val="18"/>
          <w:szCs w:val="18"/>
        </w:rPr>
        <w:t>meerontvangsten</w:t>
      </w:r>
      <w:proofErr w:type="spellEnd"/>
      <w:r w:rsidRPr="00477B5F">
        <w:rPr>
          <w:rFonts w:ascii="Verdana" w:hAnsi="Verdana" w:cs="Arial"/>
          <w:color w:val="000000"/>
          <w:sz w:val="18"/>
          <w:szCs w:val="18"/>
        </w:rPr>
        <w:t xml:space="preserve"> betreffen </w:t>
      </w:r>
      <w:r>
        <w:rPr>
          <w:rFonts w:ascii="Verdana" w:hAnsi="Verdana" w:cs="Arial"/>
          <w:color w:val="000000"/>
          <w:sz w:val="18"/>
          <w:szCs w:val="18"/>
        </w:rPr>
        <w:t>hogere</w:t>
      </w:r>
      <w:r w:rsidRPr="00477B5F">
        <w:rPr>
          <w:rFonts w:ascii="Verdana" w:hAnsi="Verdana" w:cs="Arial"/>
          <w:color w:val="000000"/>
          <w:sz w:val="18"/>
          <w:szCs w:val="18"/>
        </w:rPr>
        <w:t xml:space="preserve"> WOZ</w:t>
      </w:r>
      <w:r>
        <w:rPr>
          <w:rFonts w:ascii="Verdana" w:hAnsi="Verdana" w:cs="Arial"/>
          <w:color w:val="000000"/>
          <w:sz w:val="18"/>
          <w:szCs w:val="18"/>
        </w:rPr>
        <w:t>-ontvangsten</w:t>
      </w:r>
      <w:r w:rsidRPr="00477B5F">
        <w:rPr>
          <w:rFonts w:ascii="Verdana" w:hAnsi="Verdana" w:cs="Arial"/>
          <w:color w:val="000000"/>
          <w:sz w:val="18"/>
          <w:szCs w:val="18"/>
        </w:rPr>
        <w:t xml:space="preserve"> van de Waterschappen.</w:t>
      </w:r>
    </w:p>
    <w:p w:rsidR="003061DC" w:rsidRDefault="003061DC" w:rsidP="003061DC">
      <w:pPr>
        <w:rPr>
          <w:rFonts w:ascii="Verdana" w:hAnsi="Verdana" w:cs="Arial"/>
          <w:color w:val="000000"/>
          <w:sz w:val="18"/>
          <w:szCs w:val="18"/>
        </w:rPr>
      </w:pPr>
      <w:r w:rsidRPr="00BA5BC0">
        <w:rPr>
          <w:rFonts w:ascii="Verdana" w:hAnsi="Verdana" w:cs="Arial"/>
          <w:color w:val="000000"/>
          <w:sz w:val="18"/>
          <w:szCs w:val="18"/>
        </w:rPr>
        <w:t xml:space="preserve"> </w:t>
      </w:r>
    </w:p>
    <w:p w:rsidR="003061DC" w:rsidRDefault="003061DC" w:rsidP="003061DC">
      <w:pPr>
        <w:rPr>
          <w:rFonts w:ascii="Verdana" w:hAnsi="Verdana" w:cs="Arial"/>
          <w:i/>
          <w:sz w:val="18"/>
          <w:szCs w:val="18"/>
        </w:rPr>
      </w:pPr>
    </w:p>
    <w:p w:rsidR="003061DC" w:rsidRDefault="003061DC" w:rsidP="003061DC">
      <w:pPr>
        <w:rPr>
          <w:rFonts w:ascii="Verdana" w:hAnsi="Verdana" w:cs="Arial"/>
          <w:b/>
          <w:i/>
          <w:sz w:val="18"/>
          <w:szCs w:val="18"/>
        </w:rPr>
      </w:pPr>
      <w:r>
        <w:rPr>
          <w:rFonts w:ascii="Verdana" w:hAnsi="Verdana" w:cs="Arial"/>
          <w:b/>
          <w:i/>
          <w:sz w:val="18"/>
          <w:szCs w:val="18"/>
        </w:rPr>
        <w:br w:type="page"/>
      </w:r>
    </w:p>
    <w:p w:rsidR="003061DC" w:rsidRDefault="003061DC" w:rsidP="003061DC">
      <w:pPr>
        <w:rPr>
          <w:rFonts w:ascii="Verdana" w:hAnsi="Verdana" w:cs="Arial"/>
          <w:b/>
          <w:sz w:val="18"/>
          <w:szCs w:val="18"/>
        </w:rPr>
      </w:pPr>
    </w:p>
    <w:p w:rsidR="003061DC" w:rsidRPr="004D3E0A" w:rsidRDefault="003061DC" w:rsidP="003061DC">
      <w:pPr>
        <w:rPr>
          <w:rFonts w:ascii="Verdana" w:hAnsi="Verdana" w:cs="Arial"/>
          <w:b/>
          <w:sz w:val="18"/>
          <w:szCs w:val="18"/>
        </w:rPr>
      </w:pPr>
      <w:r w:rsidRPr="004D3E0A">
        <w:rPr>
          <w:rFonts w:ascii="Verdana" w:hAnsi="Verdana" w:cs="Arial"/>
          <w:b/>
          <w:sz w:val="18"/>
          <w:szCs w:val="18"/>
        </w:rPr>
        <w:t>Artikel 2</w:t>
      </w:r>
      <w:r>
        <w:rPr>
          <w:rFonts w:ascii="Verdana" w:hAnsi="Verdana" w:cs="Arial"/>
          <w:b/>
          <w:sz w:val="18"/>
          <w:szCs w:val="18"/>
        </w:rPr>
        <w:t>.</w:t>
      </w:r>
      <w:r w:rsidRPr="004D3E0A">
        <w:rPr>
          <w:rFonts w:ascii="Verdana" w:hAnsi="Verdana" w:cs="Arial"/>
          <w:b/>
          <w:sz w:val="18"/>
          <w:szCs w:val="18"/>
        </w:rPr>
        <w:t xml:space="preserve"> Algemene Inlichtingen- en Veiligheidsdienst</w:t>
      </w:r>
    </w:p>
    <w:p w:rsidR="003061DC" w:rsidRPr="004D3E0A" w:rsidRDefault="003061DC" w:rsidP="003061DC">
      <w:pPr>
        <w:rPr>
          <w:rFonts w:ascii="Verdana" w:hAnsi="Verdana" w:cs="Arial"/>
          <w:sz w:val="18"/>
          <w:szCs w:val="18"/>
        </w:rPr>
      </w:pP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sidRPr="00E74895">
        <w:rPr>
          <w:rFonts w:ascii="Verdana" w:hAnsi="Verdana" w:cs="Arial"/>
          <w:b/>
          <w:sz w:val="18"/>
          <w:szCs w:val="18"/>
        </w:rPr>
        <w:fldChar w:fldCharType="begin"/>
      </w:r>
      <w:r w:rsidRPr="00E74895">
        <w:rPr>
          <w:rFonts w:ascii="Verdana" w:hAnsi="Verdana" w:cs="Arial"/>
          <w:b/>
          <w:sz w:val="18"/>
          <w:szCs w:val="18"/>
        </w:rPr>
        <w:instrText xml:space="preserve"> LINK Excel.Sheet.8 "\\\\datadfs.frd.shsdir.nl\\OrgData\\BZK\\_Groepsdata\\GD\\FB\\Begroting\\2015\\2015 NJN\\BT NJN H7.xlsx!2!R3K1:R17K6" "" \a \p </w:instrText>
      </w:r>
      <w:r w:rsidRPr="00E74895">
        <w:rPr>
          <w:rFonts w:ascii="Verdana" w:hAnsi="Verdana" w:cs="Arial"/>
          <w:b/>
          <w:sz w:val="18"/>
          <w:szCs w:val="18"/>
        </w:rPr>
        <w:fldChar w:fldCharType="separate"/>
      </w:r>
      <w:r>
        <w:rPr>
          <w:rFonts w:ascii="Verdana" w:hAnsi="Verdana" w:cs="Arial"/>
          <w:b/>
          <w:noProof/>
          <w:sz w:val="18"/>
          <w:szCs w:val="18"/>
        </w:rPr>
        <w:drawing>
          <wp:inline distT="0" distB="0" distL="0" distR="0">
            <wp:extent cx="5419725" cy="29432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2943225"/>
                    </a:xfrm>
                    <a:prstGeom prst="rect">
                      <a:avLst/>
                    </a:prstGeom>
                    <a:noFill/>
                    <a:ln>
                      <a:noFill/>
                    </a:ln>
                  </pic:spPr>
                </pic:pic>
              </a:graphicData>
            </a:graphic>
          </wp:inline>
        </w:drawing>
      </w:r>
      <w:r w:rsidRPr="00E74895">
        <w:rPr>
          <w:rFonts w:ascii="Verdana" w:hAnsi="Verdana" w:cs="Arial"/>
          <w:b/>
          <w:sz w:val="18"/>
          <w:szCs w:val="18"/>
        </w:rPr>
        <w:fldChar w:fldCharType="end"/>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p>
    <w:p w:rsidR="003061DC" w:rsidRPr="004D3E0A" w:rsidRDefault="003061DC" w:rsidP="003061DC">
      <w:pPr>
        <w:rPr>
          <w:rFonts w:ascii="Verdana" w:hAnsi="Verdana" w:cs="Arial"/>
          <w:b/>
          <w:sz w:val="18"/>
          <w:szCs w:val="18"/>
        </w:rPr>
      </w:pPr>
      <w:r>
        <w:rPr>
          <w:rFonts w:ascii="Verdana" w:hAnsi="Verdana" w:cs="Arial"/>
          <w:b/>
          <w:sz w:val="18"/>
          <w:szCs w:val="18"/>
        </w:rPr>
        <w:t xml:space="preserve">2.1 </w:t>
      </w:r>
      <w:r w:rsidRPr="004D3E0A">
        <w:rPr>
          <w:rFonts w:ascii="Verdana" w:hAnsi="Verdana" w:cs="Arial"/>
          <w:b/>
          <w:sz w:val="18"/>
          <w:szCs w:val="18"/>
        </w:rPr>
        <w:t>Apparaat</w:t>
      </w:r>
    </w:p>
    <w:p w:rsidR="003061DC" w:rsidRPr="008D3E03" w:rsidRDefault="003061DC" w:rsidP="003061DC">
      <w:pPr>
        <w:rPr>
          <w:rFonts w:ascii="Verdana" w:hAnsi="Verdana" w:cs="Arial"/>
          <w:sz w:val="18"/>
          <w:szCs w:val="18"/>
        </w:rPr>
      </w:pPr>
      <w:r w:rsidRPr="008D3E03">
        <w:rPr>
          <w:rFonts w:ascii="Verdana" w:hAnsi="Verdana" w:cs="Arial"/>
          <w:sz w:val="18"/>
          <w:szCs w:val="18"/>
        </w:rPr>
        <w:t xml:space="preserve">Er heeft een herschikking plaatsgevonden (circa € 1,8 mln.) vanuit het instrument apparaat naar geheim. Daarnaast is een tegenvaller op de </w:t>
      </w:r>
      <w:r>
        <w:rPr>
          <w:rFonts w:ascii="Verdana" w:hAnsi="Verdana" w:cs="Arial"/>
          <w:sz w:val="18"/>
          <w:szCs w:val="18"/>
        </w:rPr>
        <w:t>ontvangsten</w:t>
      </w:r>
      <w:r w:rsidRPr="008D3E03">
        <w:rPr>
          <w:rFonts w:ascii="Verdana" w:hAnsi="Verdana" w:cs="Arial"/>
          <w:sz w:val="18"/>
          <w:szCs w:val="18"/>
        </w:rPr>
        <w:t xml:space="preserve"> van </w:t>
      </w:r>
      <w:r>
        <w:rPr>
          <w:rFonts w:ascii="Verdana" w:hAnsi="Verdana" w:cs="Arial"/>
          <w:sz w:val="18"/>
          <w:szCs w:val="18"/>
        </w:rPr>
        <w:t>de v</w:t>
      </w:r>
      <w:r w:rsidRPr="008D3E03">
        <w:rPr>
          <w:rFonts w:ascii="Verdana" w:hAnsi="Verdana" w:cs="Arial"/>
          <w:sz w:val="18"/>
          <w:szCs w:val="18"/>
        </w:rPr>
        <w:t>eiligheidsonderzoek</w:t>
      </w:r>
      <w:r>
        <w:rPr>
          <w:rFonts w:ascii="Verdana" w:hAnsi="Verdana" w:cs="Arial"/>
          <w:sz w:val="18"/>
          <w:szCs w:val="18"/>
        </w:rPr>
        <w:t>en</w:t>
      </w:r>
      <w:r w:rsidRPr="008D3E03">
        <w:rPr>
          <w:rFonts w:ascii="Verdana" w:hAnsi="Verdana" w:cs="Arial"/>
          <w:sz w:val="18"/>
          <w:szCs w:val="18"/>
        </w:rPr>
        <w:t xml:space="preserve"> </w:t>
      </w:r>
      <w:r>
        <w:rPr>
          <w:rFonts w:ascii="Verdana" w:hAnsi="Verdana" w:cs="Arial"/>
          <w:sz w:val="18"/>
          <w:szCs w:val="18"/>
        </w:rPr>
        <w:t xml:space="preserve"> </w:t>
      </w:r>
      <w:proofErr w:type="spellStart"/>
      <w:r>
        <w:rPr>
          <w:rFonts w:ascii="Verdana" w:hAnsi="Verdana" w:cs="Arial"/>
          <w:sz w:val="18"/>
          <w:szCs w:val="18"/>
        </w:rPr>
        <w:t>gedesaldeerd</w:t>
      </w:r>
      <w:proofErr w:type="spellEnd"/>
      <w:r>
        <w:rPr>
          <w:rFonts w:ascii="Verdana" w:hAnsi="Verdana" w:cs="Arial"/>
          <w:sz w:val="18"/>
          <w:szCs w:val="18"/>
        </w:rPr>
        <w:t xml:space="preserve"> </w:t>
      </w:r>
      <w:r w:rsidRPr="008D3E03">
        <w:rPr>
          <w:rFonts w:ascii="Verdana" w:hAnsi="Verdana"/>
          <w:sz w:val="18"/>
          <w:szCs w:val="18"/>
        </w:rPr>
        <w:t xml:space="preserve">als gevolg van latere inwerkingtreding van de </w:t>
      </w:r>
      <w:r>
        <w:rPr>
          <w:rFonts w:ascii="Verdana" w:hAnsi="Verdana"/>
          <w:sz w:val="18"/>
          <w:szCs w:val="18"/>
        </w:rPr>
        <w:t>wijziging van de Wet op de veiligheidsonderzoeken</w:t>
      </w:r>
      <w:r w:rsidRPr="008D3E03">
        <w:rPr>
          <w:rFonts w:ascii="Verdana" w:hAnsi="Verdana"/>
          <w:sz w:val="18"/>
          <w:szCs w:val="18"/>
        </w:rPr>
        <w:t xml:space="preserve">. </w:t>
      </w:r>
    </w:p>
    <w:p w:rsidR="003061DC" w:rsidRDefault="003061DC" w:rsidP="003061DC">
      <w:pPr>
        <w:rPr>
          <w:rFonts w:ascii="Verdana" w:hAnsi="Verdana" w:cs="Arial"/>
          <w:color w:val="000000"/>
          <w:sz w:val="18"/>
          <w:szCs w:val="18"/>
        </w:rPr>
      </w:pPr>
    </w:p>
    <w:p w:rsidR="003061DC" w:rsidRPr="003636C8" w:rsidRDefault="003061DC" w:rsidP="003061DC">
      <w:pPr>
        <w:rPr>
          <w:rFonts w:ascii="Verdana" w:hAnsi="Verdana" w:cs="Arial"/>
          <w:b/>
          <w:sz w:val="18"/>
          <w:szCs w:val="18"/>
        </w:rPr>
      </w:pPr>
      <w:r w:rsidRPr="003636C8">
        <w:rPr>
          <w:rFonts w:ascii="Verdana" w:hAnsi="Verdana" w:cs="Arial"/>
          <w:b/>
          <w:sz w:val="18"/>
          <w:szCs w:val="18"/>
        </w:rPr>
        <w:t>Ontvangsten</w:t>
      </w:r>
    </w:p>
    <w:p w:rsidR="003061DC" w:rsidRPr="008D3E03" w:rsidRDefault="003061DC" w:rsidP="003061DC">
      <w:pPr>
        <w:rPr>
          <w:rFonts w:ascii="Verdana" w:hAnsi="Verdana" w:cs="Arial"/>
          <w:i/>
          <w:sz w:val="18"/>
          <w:szCs w:val="18"/>
        </w:rPr>
      </w:pPr>
      <w:r w:rsidRPr="008D3E03">
        <w:rPr>
          <w:rFonts w:ascii="Verdana" w:hAnsi="Verdana"/>
          <w:sz w:val="18"/>
          <w:szCs w:val="18"/>
        </w:rPr>
        <w:t xml:space="preserve">Het tekort </w:t>
      </w:r>
      <w:r>
        <w:rPr>
          <w:rFonts w:ascii="Verdana" w:hAnsi="Verdana"/>
          <w:sz w:val="18"/>
          <w:szCs w:val="18"/>
        </w:rPr>
        <w:t xml:space="preserve">op de ontvangsten </w:t>
      </w:r>
      <w:r w:rsidRPr="008D3E03">
        <w:rPr>
          <w:rFonts w:ascii="Verdana" w:hAnsi="Verdana"/>
          <w:sz w:val="18"/>
          <w:szCs w:val="18"/>
        </w:rPr>
        <w:t>betreft de veiligheidsonderzoeken als gevolg van latere inwerkingtreding van de</w:t>
      </w:r>
      <w:r>
        <w:rPr>
          <w:rFonts w:ascii="Verdana" w:hAnsi="Verdana"/>
          <w:sz w:val="18"/>
          <w:szCs w:val="18"/>
        </w:rPr>
        <w:t xml:space="preserve"> wijziging van de Wet op de veiligheidsonderzoeken</w:t>
      </w:r>
      <w:r w:rsidRPr="008D3E03">
        <w:rPr>
          <w:rFonts w:ascii="Verdana" w:hAnsi="Verdana"/>
          <w:sz w:val="18"/>
          <w:szCs w:val="18"/>
        </w:rPr>
        <w:t>.</w:t>
      </w:r>
    </w:p>
    <w:p w:rsidR="003061DC" w:rsidRDefault="003061DC" w:rsidP="003061DC">
      <w:pPr>
        <w:rPr>
          <w:rFonts w:ascii="Verdana" w:hAnsi="Verdana" w:cs="Arial"/>
          <w:i/>
          <w:sz w:val="18"/>
          <w:szCs w:val="18"/>
        </w:rPr>
      </w:pPr>
      <w:r>
        <w:rPr>
          <w:rFonts w:ascii="Verdana" w:hAnsi="Verdana" w:cs="Arial"/>
          <w:i/>
          <w:sz w:val="18"/>
          <w:szCs w:val="18"/>
        </w:rPr>
        <w:br w:type="page"/>
      </w:r>
    </w:p>
    <w:p w:rsidR="003061DC" w:rsidRPr="003636C8" w:rsidRDefault="003061DC" w:rsidP="003061DC">
      <w:pPr>
        <w:rPr>
          <w:rFonts w:ascii="Verdana" w:hAnsi="Verdana" w:cs="Arial"/>
          <w:b/>
          <w:sz w:val="18"/>
          <w:szCs w:val="18"/>
        </w:rPr>
      </w:pPr>
      <w:r w:rsidRPr="003636C8">
        <w:rPr>
          <w:rFonts w:ascii="Verdana" w:hAnsi="Verdana" w:cs="Arial"/>
          <w:b/>
          <w:sz w:val="18"/>
          <w:szCs w:val="18"/>
        </w:rPr>
        <w:lastRenderedPageBreak/>
        <w:t>Artikel 6</w:t>
      </w:r>
      <w:r>
        <w:rPr>
          <w:rFonts w:ascii="Verdana" w:hAnsi="Verdana" w:cs="Arial"/>
          <w:b/>
          <w:sz w:val="18"/>
          <w:szCs w:val="18"/>
        </w:rPr>
        <w:t>. Dienstverlenende en innovatieve overheid</w:t>
      </w:r>
    </w:p>
    <w:p w:rsidR="003061DC" w:rsidRDefault="003061DC" w:rsidP="003061DC">
      <w:pPr>
        <w:rPr>
          <w:rFonts w:ascii="Verdana" w:hAnsi="Verdana" w:cs="Arial"/>
          <w:i/>
          <w:sz w:val="18"/>
          <w:szCs w:val="18"/>
        </w:rPr>
      </w:pPr>
    </w:p>
    <w:p w:rsidR="003061DC" w:rsidRDefault="003061DC" w:rsidP="003061DC">
      <w:pPr>
        <w:rPr>
          <w:rFonts w:ascii="Verdana" w:hAnsi="Verdana" w:cs="Arial"/>
          <w:b/>
          <w:sz w:val="18"/>
          <w:szCs w:val="18"/>
        </w:rPr>
      </w:pPr>
      <w:r w:rsidRPr="00E74895">
        <w:rPr>
          <w:rFonts w:ascii="Verdana" w:hAnsi="Verdana" w:cs="Arial"/>
          <w:b/>
          <w:sz w:val="18"/>
          <w:szCs w:val="18"/>
        </w:rPr>
        <w:fldChar w:fldCharType="begin"/>
      </w:r>
      <w:r w:rsidRPr="00E74895">
        <w:rPr>
          <w:rFonts w:ascii="Verdana" w:hAnsi="Verdana" w:cs="Arial"/>
          <w:b/>
          <w:sz w:val="18"/>
          <w:szCs w:val="18"/>
        </w:rPr>
        <w:instrText xml:space="preserve"> LINK Excel.Sheet.8 "\\\\datadfs.frd.shsdir.nl\\OrgData\\BZK\\_Groepsdata\\GD\\FB\\Begroting\\2015\\2015 NJN\\BT NJN H7.xlsx!6!R3K1:R40K6" "" \a \p </w:instrText>
      </w:r>
      <w:r w:rsidRPr="00E74895">
        <w:rPr>
          <w:rFonts w:ascii="Verdana" w:hAnsi="Verdana" w:cs="Arial"/>
          <w:b/>
          <w:sz w:val="18"/>
          <w:szCs w:val="18"/>
        </w:rPr>
        <w:fldChar w:fldCharType="separate"/>
      </w:r>
      <w:r>
        <w:rPr>
          <w:rFonts w:ascii="Verdana" w:hAnsi="Verdana" w:cs="Arial"/>
          <w:b/>
          <w:noProof/>
          <w:sz w:val="18"/>
          <w:szCs w:val="18"/>
        </w:rPr>
        <w:drawing>
          <wp:inline distT="0" distB="0" distL="0" distR="0">
            <wp:extent cx="6086475" cy="666750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6667500"/>
                    </a:xfrm>
                    <a:prstGeom prst="rect">
                      <a:avLst/>
                    </a:prstGeom>
                    <a:noFill/>
                    <a:ln>
                      <a:noFill/>
                    </a:ln>
                  </pic:spPr>
                </pic:pic>
              </a:graphicData>
            </a:graphic>
          </wp:inline>
        </w:drawing>
      </w:r>
      <w:r w:rsidRPr="00E74895">
        <w:rPr>
          <w:rFonts w:ascii="Verdana" w:hAnsi="Verdana" w:cs="Arial"/>
          <w:b/>
          <w:sz w:val="18"/>
          <w:szCs w:val="18"/>
        </w:rPr>
        <w:fldChar w:fldCharType="end"/>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Pr>
          <w:rFonts w:ascii="Verdana" w:hAnsi="Verdana" w:cs="Arial"/>
          <w:b/>
          <w:sz w:val="18"/>
          <w:szCs w:val="18"/>
        </w:rPr>
        <w:br w:type="page"/>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sidRPr="00E74895">
        <w:rPr>
          <w:rFonts w:ascii="Verdana" w:hAnsi="Verdana" w:cs="Arial"/>
          <w:b/>
          <w:sz w:val="18"/>
          <w:szCs w:val="18"/>
        </w:rPr>
        <w:fldChar w:fldCharType="begin"/>
      </w:r>
      <w:r w:rsidRPr="00E74895">
        <w:rPr>
          <w:rFonts w:ascii="Verdana" w:hAnsi="Verdana" w:cs="Arial"/>
          <w:b/>
          <w:sz w:val="18"/>
          <w:szCs w:val="18"/>
        </w:rPr>
        <w:instrText xml:space="preserve"> LINK Excel.Sheet.8 "\\\\datadfs.frd.shsdir.nl\\OrgData\\BZK\\_Groepsdata\\GD\\FB\\Begroting\\2015\\2015 NJN\\BT NJN H7.xlsx!6!R42K1:R59K6" "" \a \p </w:instrText>
      </w:r>
      <w:r w:rsidRPr="00E74895">
        <w:rPr>
          <w:rFonts w:ascii="Verdana" w:hAnsi="Verdana" w:cs="Arial"/>
          <w:b/>
          <w:sz w:val="18"/>
          <w:szCs w:val="18"/>
        </w:rPr>
        <w:fldChar w:fldCharType="separate"/>
      </w:r>
      <w:r>
        <w:rPr>
          <w:rFonts w:ascii="Verdana" w:hAnsi="Verdana" w:cs="Arial"/>
          <w:b/>
          <w:noProof/>
          <w:sz w:val="18"/>
          <w:szCs w:val="18"/>
        </w:rPr>
        <w:drawing>
          <wp:inline distT="0" distB="0" distL="0" distR="0">
            <wp:extent cx="6086475" cy="29241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2924175"/>
                    </a:xfrm>
                    <a:prstGeom prst="rect">
                      <a:avLst/>
                    </a:prstGeom>
                    <a:noFill/>
                    <a:ln>
                      <a:noFill/>
                    </a:ln>
                  </pic:spPr>
                </pic:pic>
              </a:graphicData>
            </a:graphic>
          </wp:inline>
        </w:drawing>
      </w:r>
      <w:r w:rsidRPr="00E74895">
        <w:rPr>
          <w:rFonts w:ascii="Verdana" w:hAnsi="Verdana" w:cs="Arial"/>
          <w:b/>
          <w:sz w:val="18"/>
          <w:szCs w:val="18"/>
        </w:rPr>
        <w:fldChar w:fldCharType="end"/>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Pr>
          <w:rFonts w:ascii="Verdana" w:hAnsi="Verdana" w:cs="Arial"/>
          <w:b/>
          <w:sz w:val="18"/>
          <w:szCs w:val="18"/>
        </w:rPr>
        <w:t>Toelichting</w:t>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Pr>
          <w:rFonts w:ascii="Verdana" w:hAnsi="Verdana" w:cs="Arial"/>
          <w:b/>
          <w:sz w:val="18"/>
          <w:szCs w:val="18"/>
        </w:rPr>
        <w:t>6.2 Informatiebeleid en ontwikkeling e-overheidsvoorzieningen</w:t>
      </w:r>
    </w:p>
    <w:p w:rsidR="003061DC" w:rsidRDefault="003061DC" w:rsidP="003061DC">
      <w:pPr>
        <w:rPr>
          <w:rFonts w:ascii="Verdana" w:hAnsi="Verdana" w:cs="Arial"/>
          <w:b/>
          <w:sz w:val="18"/>
          <w:szCs w:val="18"/>
        </w:rPr>
      </w:pPr>
    </w:p>
    <w:p w:rsidR="003061DC" w:rsidRPr="00600FB1" w:rsidRDefault="003061DC" w:rsidP="003061DC">
      <w:pPr>
        <w:rPr>
          <w:rFonts w:ascii="Verdana" w:hAnsi="Verdana" w:cs="Arial"/>
          <w:b/>
          <w:sz w:val="18"/>
          <w:szCs w:val="18"/>
        </w:rPr>
      </w:pPr>
      <w:r w:rsidRPr="00600FB1">
        <w:rPr>
          <w:rFonts w:ascii="Verdana" w:hAnsi="Verdana" w:cs="Arial"/>
          <w:b/>
          <w:sz w:val="18"/>
          <w:szCs w:val="18"/>
        </w:rPr>
        <w:t>Opdrachten</w:t>
      </w:r>
    </w:p>
    <w:p w:rsidR="003061DC" w:rsidRDefault="003061DC" w:rsidP="003061DC">
      <w:pPr>
        <w:rPr>
          <w:rFonts w:ascii="Verdana" w:hAnsi="Verdana" w:cs="Arial"/>
          <w:sz w:val="18"/>
          <w:szCs w:val="18"/>
        </w:rPr>
      </w:pPr>
    </w:p>
    <w:p w:rsidR="003061DC" w:rsidRDefault="003061DC" w:rsidP="003061DC">
      <w:pPr>
        <w:rPr>
          <w:rFonts w:ascii="Verdana" w:hAnsi="Verdana" w:cs="Arial"/>
          <w:i/>
          <w:color w:val="000000"/>
          <w:sz w:val="18"/>
          <w:szCs w:val="18"/>
        </w:rPr>
      </w:pPr>
      <w:r w:rsidRPr="00600FB1">
        <w:rPr>
          <w:rFonts w:ascii="Arial" w:hAnsi="Arial" w:cs="Arial"/>
          <w:i/>
          <w:color w:val="000000"/>
          <w:sz w:val="15"/>
          <w:szCs w:val="15"/>
        </w:rPr>
        <w:t>(</w:t>
      </w:r>
      <w:r w:rsidRPr="00600FB1">
        <w:rPr>
          <w:rFonts w:ascii="Verdana" w:hAnsi="Verdana" w:cs="Arial"/>
          <w:i/>
          <w:color w:val="000000"/>
          <w:sz w:val="18"/>
          <w:szCs w:val="18"/>
        </w:rPr>
        <w:t>door)ontwikkeling e-overheidvoorzieningen</w:t>
      </w:r>
    </w:p>
    <w:p w:rsidR="003061DC" w:rsidRDefault="003061DC" w:rsidP="003061DC">
      <w:pPr>
        <w:rPr>
          <w:rFonts w:ascii="Verdana" w:hAnsi="Verdana" w:cs="Arial"/>
          <w:color w:val="000000"/>
          <w:sz w:val="18"/>
          <w:szCs w:val="18"/>
        </w:rPr>
      </w:pPr>
      <w:r>
        <w:rPr>
          <w:rFonts w:ascii="Verdana" w:hAnsi="Verdana" w:cs="Arial"/>
          <w:sz w:val="18"/>
          <w:szCs w:val="18"/>
        </w:rPr>
        <w:t>Er heeft een</w:t>
      </w:r>
      <w:r w:rsidRPr="00671712">
        <w:rPr>
          <w:rFonts w:ascii="Verdana" w:hAnsi="Verdana" w:cs="Arial"/>
          <w:sz w:val="18"/>
          <w:szCs w:val="18"/>
        </w:rPr>
        <w:t xml:space="preserve"> </w:t>
      </w:r>
      <w:r w:rsidRPr="00671712">
        <w:rPr>
          <w:rFonts w:ascii="Verdana" w:hAnsi="Verdana" w:cs="Arial"/>
          <w:color w:val="000000"/>
          <w:sz w:val="18"/>
          <w:szCs w:val="18"/>
        </w:rPr>
        <w:t xml:space="preserve">technische </w:t>
      </w:r>
      <w:r>
        <w:rPr>
          <w:rFonts w:ascii="Verdana" w:hAnsi="Verdana" w:cs="Arial"/>
          <w:color w:val="000000"/>
          <w:sz w:val="18"/>
          <w:szCs w:val="18"/>
        </w:rPr>
        <w:t>herschikking</w:t>
      </w:r>
      <w:r w:rsidRPr="00671712">
        <w:rPr>
          <w:rFonts w:ascii="Verdana" w:hAnsi="Verdana" w:cs="Arial"/>
          <w:color w:val="000000"/>
          <w:sz w:val="18"/>
          <w:szCs w:val="18"/>
        </w:rPr>
        <w:t xml:space="preserve"> </w:t>
      </w:r>
      <w:r>
        <w:rPr>
          <w:rFonts w:ascii="Verdana" w:hAnsi="Verdana" w:cs="Arial"/>
          <w:color w:val="000000"/>
          <w:sz w:val="18"/>
          <w:szCs w:val="18"/>
        </w:rPr>
        <w:t xml:space="preserve">plaatsgevonden </w:t>
      </w:r>
      <w:r w:rsidRPr="00671712">
        <w:rPr>
          <w:rFonts w:ascii="Verdana" w:hAnsi="Verdana" w:cs="Arial"/>
          <w:color w:val="000000"/>
          <w:sz w:val="18"/>
          <w:szCs w:val="18"/>
        </w:rPr>
        <w:t>voor de Registratie Niet Ingezetenen (RNI)</w:t>
      </w:r>
      <w:r>
        <w:rPr>
          <w:rFonts w:ascii="Verdana" w:hAnsi="Verdana" w:cs="Arial"/>
          <w:color w:val="000000"/>
          <w:sz w:val="18"/>
          <w:szCs w:val="18"/>
        </w:rPr>
        <w:t xml:space="preserve">, zodat de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op de juiste plaats verantwoord worden</w:t>
      </w:r>
      <w:r w:rsidRPr="00671712">
        <w:rPr>
          <w:rFonts w:ascii="Verdana" w:hAnsi="Verdana" w:cs="Arial"/>
          <w:color w:val="000000"/>
          <w:sz w:val="18"/>
          <w:szCs w:val="18"/>
        </w:rPr>
        <w:t>.</w:t>
      </w:r>
      <w:r>
        <w:rPr>
          <w:rFonts w:ascii="Verdana" w:hAnsi="Verdana" w:cs="Arial"/>
          <w:color w:val="000000"/>
          <w:sz w:val="18"/>
          <w:szCs w:val="18"/>
        </w:rPr>
        <w:t xml:space="preserve"> Daarnaast heeft ook een technische herschikking plaatsgevonden</w:t>
      </w:r>
      <w:r w:rsidRPr="00671712">
        <w:rPr>
          <w:rFonts w:ascii="Verdana" w:hAnsi="Verdana" w:cs="Arial"/>
          <w:color w:val="000000"/>
          <w:sz w:val="18"/>
          <w:szCs w:val="18"/>
        </w:rPr>
        <w:t xml:space="preserve"> binnen GDI middelen</w:t>
      </w:r>
      <w:r>
        <w:rPr>
          <w:rFonts w:ascii="Verdana" w:hAnsi="Verdana" w:cs="Arial"/>
          <w:color w:val="000000"/>
          <w:sz w:val="18"/>
          <w:szCs w:val="18"/>
        </w:rPr>
        <w:t xml:space="preserve">, zodat het op het juiste budget verantwoord kan worden. </w:t>
      </w:r>
    </w:p>
    <w:p w:rsidR="003061DC" w:rsidRDefault="003061DC" w:rsidP="003061DC">
      <w:pPr>
        <w:rPr>
          <w:rFonts w:ascii="Verdana" w:hAnsi="Verdana" w:cs="Arial"/>
          <w:color w:val="000000"/>
          <w:sz w:val="18"/>
          <w:szCs w:val="18"/>
        </w:rPr>
      </w:pPr>
    </w:p>
    <w:p w:rsidR="003061DC" w:rsidRPr="00671712" w:rsidRDefault="003061DC" w:rsidP="003061DC">
      <w:pPr>
        <w:rPr>
          <w:rFonts w:ascii="Verdana" w:hAnsi="Verdana" w:cs="Arial"/>
          <w:i/>
          <w:color w:val="000000"/>
          <w:sz w:val="18"/>
          <w:szCs w:val="18"/>
        </w:rPr>
      </w:pPr>
      <w:r w:rsidRPr="00671712">
        <w:rPr>
          <w:rFonts w:ascii="Verdana" w:hAnsi="Verdana" w:cs="Arial"/>
          <w:i/>
          <w:color w:val="000000"/>
          <w:sz w:val="18"/>
          <w:szCs w:val="18"/>
        </w:rPr>
        <w:t>Aanpak fraudebestrijding</w:t>
      </w:r>
    </w:p>
    <w:p w:rsidR="003061DC" w:rsidRPr="00F92F65" w:rsidRDefault="003061DC" w:rsidP="003061DC">
      <w:pPr>
        <w:rPr>
          <w:rFonts w:ascii="Verdana" w:hAnsi="Verdana" w:cs="Arial"/>
          <w:color w:val="000000"/>
          <w:sz w:val="18"/>
          <w:szCs w:val="18"/>
        </w:rPr>
      </w:pPr>
      <w:r>
        <w:rPr>
          <w:rFonts w:ascii="Verdana" w:hAnsi="Verdana" w:cs="Arial"/>
          <w:color w:val="000000"/>
          <w:sz w:val="18"/>
          <w:szCs w:val="18"/>
        </w:rPr>
        <w:t>Dit betreft een overboeking voor de landelijke aanpak</w:t>
      </w:r>
      <w:r w:rsidRPr="00F92F65">
        <w:rPr>
          <w:rFonts w:ascii="Verdana" w:hAnsi="Verdana" w:cs="Arial"/>
          <w:color w:val="000000"/>
          <w:sz w:val="18"/>
          <w:szCs w:val="18"/>
        </w:rPr>
        <w:t xml:space="preserve"> </w:t>
      </w:r>
      <w:r>
        <w:rPr>
          <w:rFonts w:ascii="Verdana" w:hAnsi="Verdana" w:cs="Arial"/>
          <w:color w:val="000000"/>
          <w:sz w:val="18"/>
          <w:szCs w:val="18"/>
        </w:rPr>
        <w:t xml:space="preserve">adreskwaliteit. </w:t>
      </w:r>
    </w:p>
    <w:p w:rsidR="003061DC" w:rsidRDefault="003061DC" w:rsidP="003061DC">
      <w:pPr>
        <w:rPr>
          <w:rFonts w:ascii="Verdana" w:hAnsi="Verdana" w:cs="Arial"/>
          <w:color w:val="000000"/>
          <w:sz w:val="18"/>
          <w:szCs w:val="18"/>
        </w:rPr>
      </w:pPr>
    </w:p>
    <w:p w:rsidR="003061DC" w:rsidRPr="009006C4" w:rsidRDefault="003061DC" w:rsidP="003061DC">
      <w:pPr>
        <w:rPr>
          <w:rFonts w:ascii="Verdana" w:hAnsi="Verdana" w:cs="Arial"/>
          <w:b/>
          <w:sz w:val="18"/>
          <w:szCs w:val="18"/>
        </w:rPr>
      </w:pPr>
      <w:r w:rsidRPr="009006C4">
        <w:rPr>
          <w:rFonts w:ascii="Verdana" w:hAnsi="Verdana" w:cs="Arial"/>
          <w:b/>
          <w:sz w:val="18"/>
          <w:szCs w:val="18"/>
        </w:rPr>
        <w:t>Bijdrage aan baten-lastenagentschappen</w:t>
      </w:r>
    </w:p>
    <w:p w:rsidR="003061DC" w:rsidRDefault="003061DC" w:rsidP="003061DC">
      <w:pPr>
        <w:rPr>
          <w:rFonts w:ascii="Verdana" w:hAnsi="Verdana" w:cs="Arial"/>
          <w:sz w:val="18"/>
          <w:szCs w:val="18"/>
        </w:rPr>
      </w:pPr>
    </w:p>
    <w:p w:rsidR="003061DC" w:rsidRDefault="003061DC" w:rsidP="003061DC">
      <w:pPr>
        <w:rPr>
          <w:rFonts w:ascii="Verdana" w:hAnsi="Verdana" w:cs="Arial"/>
          <w:i/>
          <w:color w:val="000000"/>
          <w:sz w:val="18"/>
          <w:szCs w:val="18"/>
        </w:rPr>
      </w:pPr>
      <w:r w:rsidRPr="00753E06">
        <w:rPr>
          <w:rFonts w:ascii="Verdana" w:hAnsi="Verdana" w:cs="Arial"/>
          <w:i/>
          <w:color w:val="000000"/>
          <w:sz w:val="18"/>
          <w:szCs w:val="18"/>
        </w:rPr>
        <w:t>Baten-lastenagentschap</w:t>
      </w:r>
      <w:r>
        <w:rPr>
          <w:rFonts w:ascii="Verdana" w:hAnsi="Verdana" w:cs="Arial"/>
          <w:i/>
          <w:color w:val="000000"/>
          <w:sz w:val="18"/>
          <w:szCs w:val="18"/>
        </w:rPr>
        <w:t xml:space="preserve"> </w:t>
      </w:r>
      <w:proofErr w:type="spellStart"/>
      <w:r w:rsidRPr="00753E06">
        <w:rPr>
          <w:rFonts w:ascii="Verdana" w:hAnsi="Verdana" w:cs="Arial"/>
          <w:i/>
          <w:color w:val="000000"/>
          <w:sz w:val="18"/>
          <w:szCs w:val="18"/>
        </w:rPr>
        <w:t>Logius</w:t>
      </w:r>
      <w:proofErr w:type="spellEnd"/>
    </w:p>
    <w:p w:rsidR="003061DC" w:rsidRDefault="003061DC" w:rsidP="003061DC">
      <w:pPr>
        <w:rPr>
          <w:rFonts w:ascii="Verdana" w:hAnsi="Verdana" w:cs="Arial"/>
          <w:color w:val="000000"/>
          <w:sz w:val="18"/>
          <w:szCs w:val="18"/>
        </w:rPr>
      </w:pPr>
      <w:r>
        <w:rPr>
          <w:rFonts w:ascii="Verdana" w:hAnsi="Verdana" w:cs="Arial"/>
          <w:color w:val="000000"/>
          <w:sz w:val="18"/>
          <w:szCs w:val="18"/>
        </w:rPr>
        <w:t>Er heeft een technische herschikking plaatsgevonden</w:t>
      </w:r>
      <w:r w:rsidRPr="00671712">
        <w:rPr>
          <w:rFonts w:ascii="Verdana" w:hAnsi="Verdana" w:cs="Arial"/>
          <w:color w:val="000000"/>
          <w:sz w:val="18"/>
          <w:szCs w:val="18"/>
        </w:rPr>
        <w:t xml:space="preserve"> binnen GDI middelen</w:t>
      </w:r>
      <w:r>
        <w:rPr>
          <w:rFonts w:ascii="Verdana" w:hAnsi="Verdana" w:cs="Arial"/>
          <w:color w:val="000000"/>
          <w:sz w:val="18"/>
          <w:szCs w:val="18"/>
        </w:rPr>
        <w:t>, zodat het op het juiste budget verantwoord kan worden.</w:t>
      </w:r>
    </w:p>
    <w:p w:rsidR="003061DC" w:rsidRDefault="003061DC" w:rsidP="003061DC">
      <w:pPr>
        <w:rPr>
          <w:rFonts w:ascii="Verdana" w:hAnsi="Verdana" w:cs="Arial"/>
          <w:color w:val="000000"/>
          <w:sz w:val="18"/>
          <w:szCs w:val="18"/>
        </w:rPr>
      </w:pPr>
    </w:p>
    <w:p w:rsidR="003061DC" w:rsidRDefault="003061DC" w:rsidP="003061DC">
      <w:pPr>
        <w:rPr>
          <w:rStyle w:val="x5"/>
          <w:rFonts w:ascii="Verdana" w:hAnsi="Verdana" w:cs="Arial"/>
          <w:i/>
          <w:color w:val="000000"/>
          <w:sz w:val="18"/>
          <w:szCs w:val="18"/>
        </w:rPr>
      </w:pPr>
      <w:r w:rsidRPr="0073374A">
        <w:rPr>
          <w:rStyle w:val="x5"/>
          <w:rFonts w:ascii="Verdana" w:hAnsi="Verdana" w:cs="Arial"/>
          <w:i/>
          <w:color w:val="000000"/>
          <w:sz w:val="18"/>
          <w:szCs w:val="18"/>
        </w:rPr>
        <w:t xml:space="preserve">Baten-lastenagentschap </w:t>
      </w:r>
      <w:proofErr w:type="spellStart"/>
      <w:r w:rsidRPr="0073374A">
        <w:rPr>
          <w:rStyle w:val="x5"/>
          <w:rFonts w:ascii="Verdana" w:hAnsi="Verdana" w:cs="Arial"/>
          <w:i/>
          <w:color w:val="000000"/>
          <w:sz w:val="18"/>
          <w:szCs w:val="18"/>
        </w:rPr>
        <w:t>RvIG</w:t>
      </w:r>
      <w:proofErr w:type="spellEnd"/>
    </w:p>
    <w:p w:rsidR="003061DC" w:rsidRDefault="003061DC" w:rsidP="003061DC">
      <w:pPr>
        <w:rPr>
          <w:rFonts w:ascii="Verdana" w:hAnsi="Verdana" w:cs="Arial"/>
          <w:i/>
          <w:color w:val="000000"/>
          <w:sz w:val="18"/>
          <w:szCs w:val="18"/>
        </w:rPr>
      </w:pPr>
      <w:r>
        <w:rPr>
          <w:rFonts w:ascii="Verdana" w:hAnsi="Verdana" w:cs="Arial"/>
          <w:sz w:val="18"/>
          <w:szCs w:val="18"/>
        </w:rPr>
        <w:t xml:space="preserve">Er heeft een </w:t>
      </w:r>
      <w:r w:rsidRPr="00671712">
        <w:rPr>
          <w:rFonts w:ascii="Verdana" w:hAnsi="Verdana" w:cs="Arial"/>
          <w:color w:val="000000"/>
          <w:sz w:val="18"/>
          <w:szCs w:val="18"/>
        </w:rPr>
        <w:t xml:space="preserve">technische </w:t>
      </w:r>
      <w:r>
        <w:rPr>
          <w:rFonts w:ascii="Verdana" w:hAnsi="Verdana" w:cs="Arial"/>
          <w:color w:val="000000"/>
          <w:sz w:val="18"/>
          <w:szCs w:val="18"/>
        </w:rPr>
        <w:t>herschikking</w:t>
      </w:r>
      <w:r w:rsidRPr="00671712">
        <w:rPr>
          <w:rFonts w:ascii="Verdana" w:hAnsi="Verdana" w:cs="Arial"/>
          <w:color w:val="000000"/>
          <w:sz w:val="18"/>
          <w:szCs w:val="18"/>
        </w:rPr>
        <w:t xml:space="preserve"> </w:t>
      </w:r>
      <w:r>
        <w:rPr>
          <w:rFonts w:ascii="Verdana" w:hAnsi="Verdana" w:cs="Arial"/>
          <w:color w:val="000000"/>
          <w:sz w:val="18"/>
          <w:szCs w:val="18"/>
        </w:rPr>
        <w:t>plaatsgevonden voor</w:t>
      </w:r>
      <w:r w:rsidRPr="00671712">
        <w:rPr>
          <w:rFonts w:ascii="Verdana" w:hAnsi="Verdana" w:cs="Arial"/>
          <w:color w:val="000000"/>
          <w:sz w:val="18"/>
          <w:szCs w:val="18"/>
        </w:rPr>
        <w:t xml:space="preserve"> Registratie Niet Ingezetenen (RNI)</w:t>
      </w:r>
      <w:r>
        <w:rPr>
          <w:rFonts w:ascii="Verdana" w:hAnsi="Verdana" w:cs="Arial"/>
          <w:color w:val="000000"/>
          <w:sz w:val="18"/>
          <w:szCs w:val="18"/>
        </w:rPr>
        <w:t xml:space="preserve">, zodat de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op de juiste plaats verantwoord worden. Zie ook toelichting bij instrument (door)ontwikkeling e-overheidvoorzieningen.</w:t>
      </w:r>
      <w:r w:rsidRPr="0073374A">
        <w:rPr>
          <w:rFonts w:ascii="Verdana" w:hAnsi="Verdana" w:cs="Arial"/>
          <w:i/>
          <w:color w:val="000000"/>
          <w:sz w:val="18"/>
          <w:szCs w:val="18"/>
        </w:rPr>
        <w:t xml:space="preserve"> </w:t>
      </w:r>
    </w:p>
    <w:p w:rsidR="003061DC" w:rsidRDefault="003061DC" w:rsidP="003061DC">
      <w:pPr>
        <w:rPr>
          <w:rFonts w:ascii="Verdana" w:hAnsi="Verdana" w:cs="Arial"/>
          <w:i/>
          <w:color w:val="000000"/>
          <w:sz w:val="18"/>
          <w:szCs w:val="18"/>
        </w:rPr>
      </w:pPr>
    </w:p>
    <w:p w:rsidR="003061DC" w:rsidRDefault="003061DC" w:rsidP="003061DC">
      <w:pPr>
        <w:rPr>
          <w:rFonts w:ascii="Verdana" w:hAnsi="Verdana" w:cs="Arial"/>
          <w:i/>
          <w:sz w:val="18"/>
          <w:szCs w:val="18"/>
        </w:rPr>
      </w:pPr>
    </w:p>
    <w:p w:rsidR="003061DC" w:rsidRPr="00984010" w:rsidRDefault="003061DC" w:rsidP="003061DC">
      <w:pPr>
        <w:rPr>
          <w:rFonts w:ascii="Verdana" w:hAnsi="Verdana" w:cs="Arial"/>
          <w:b/>
          <w:sz w:val="18"/>
          <w:szCs w:val="18"/>
        </w:rPr>
      </w:pPr>
      <w:r w:rsidRPr="00984010">
        <w:rPr>
          <w:rFonts w:ascii="Verdana" w:hAnsi="Verdana" w:cs="Arial"/>
          <w:b/>
          <w:sz w:val="18"/>
          <w:szCs w:val="18"/>
        </w:rPr>
        <w:t>6.3 Betrouwbare levering van e-overheidsvoorzieningen</w:t>
      </w:r>
    </w:p>
    <w:p w:rsidR="003061DC" w:rsidRDefault="003061DC" w:rsidP="003061DC">
      <w:pPr>
        <w:rPr>
          <w:rFonts w:ascii="Verdana" w:hAnsi="Verdana" w:cs="Arial"/>
          <w:i/>
          <w:sz w:val="18"/>
          <w:szCs w:val="18"/>
        </w:rPr>
      </w:pPr>
    </w:p>
    <w:p w:rsidR="003061DC" w:rsidRPr="00984010" w:rsidRDefault="003061DC" w:rsidP="003061DC">
      <w:pPr>
        <w:rPr>
          <w:rFonts w:ascii="Verdana" w:hAnsi="Verdana" w:cs="Arial"/>
          <w:b/>
          <w:sz w:val="18"/>
          <w:szCs w:val="18"/>
        </w:rPr>
      </w:pPr>
      <w:r w:rsidRPr="00984010">
        <w:rPr>
          <w:rFonts w:ascii="Verdana" w:hAnsi="Verdana" w:cs="Arial"/>
          <w:b/>
          <w:sz w:val="18"/>
          <w:szCs w:val="18"/>
        </w:rPr>
        <w:t>Opdrachten</w:t>
      </w:r>
    </w:p>
    <w:p w:rsidR="003061DC" w:rsidRDefault="003061DC" w:rsidP="003061DC">
      <w:pPr>
        <w:rPr>
          <w:rFonts w:ascii="Verdana" w:hAnsi="Verdana" w:cs="Arial"/>
          <w:sz w:val="18"/>
          <w:szCs w:val="18"/>
        </w:rPr>
      </w:pPr>
    </w:p>
    <w:p w:rsidR="003061DC" w:rsidRPr="00984010" w:rsidRDefault="003061DC" w:rsidP="003061DC">
      <w:pPr>
        <w:rPr>
          <w:rFonts w:ascii="Verdana" w:hAnsi="Verdana" w:cs="Arial"/>
          <w:i/>
          <w:sz w:val="18"/>
          <w:szCs w:val="18"/>
        </w:rPr>
      </w:pPr>
      <w:r w:rsidRPr="00984010">
        <w:rPr>
          <w:rFonts w:ascii="Verdana" w:hAnsi="Verdana" w:cs="Arial"/>
          <w:i/>
          <w:sz w:val="18"/>
          <w:szCs w:val="18"/>
        </w:rPr>
        <w:t>Beheer e-overheidsvoorzieningen</w:t>
      </w:r>
    </w:p>
    <w:p w:rsidR="003061DC" w:rsidRPr="00984010" w:rsidRDefault="003061DC" w:rsidP="003061DC">
      <w:pPr>
        <w:rPr>
          <w:rFonts w:ascii="Verdana" w:hAnsi="Verdana" w:cs="Arial"/>
          <w:sz w:val="18"/>
          <w:szCs w:val="18"/>
        </w:rPr>
      </w:pPr>
      <w:r>
        <w:rPr>
          <w:rFonts w:ascii="Verdana" w:hAnsi="Verdana" w:cs="Arial"/>
          <w:sz w:val="18"/>
          <w:szCs w:val="18"/>
        </w:rPr>
        <w:t xml:space="preserve">Betreft een technische herschikking voor het beheer Registratie Niet Ingezetene (RNI), zodat de </w:t>
      </w:r>
      <w:proofErr w:type="spellStart"/>
      <w:r>
        <w:rPr>
          <w:rFonts w:ascii="Verdana" w:hAnsi="Verdana" w:cs="Arial"/>
          <w:sz w:val="18"/>
          <w:szCs w:val="18"/>
        </w:rPr>
        <w:t>budgetten</w:t>
      </w:r>
      <w:proofErr w:type="spellEnd"/>
      <w:r>
        <w:rPr>
          <w:rFonts w:ascii="Verdana" w:hAnsi="Verdana" w:cs="Arial"/>
          <w:sz w:val="18"/>
          <w:szCs w:val="18"/>
        </w:rPr>
        <w:t xml:space="preserve"> op de juiste plaats verantwoord worden.</w:t>
      </w:r>
    </w:p>
    <w:p w:rsidR="003061DC" w:rsidRDefault="003061DC" w:rsidP="003061DC">
      <w:pPr>
        <w:rPr>
          <w:rFonts w:ascii="Verdana" w:hAnsi="Verdana" w:cs="Arial"/>
          <w:i/>
          <w:sz w:val="18"/>
          <w:szCs w:val="18"/>
        </w:rPr>
      </w:pPr>
    </w:p>
    <w:p w:rsidR="003061DC" w:rsidRDefault="003061DC" w:rsidP="003061DC">
      <w:pPr>
        <w:rPr>
          <w:rFonts w:ascii="Verdana" w:hAnsi="Verdana" w:cs="Arial"/>
          <w:b/>
          <w:sz w:val="18"/>
          <w:szCs w:val="18"/>
        </w:rPr>
      </w:pPr>
      <w:r>
        <w:rPr>
          <w:rFonts w:ascii="Verdana" w:hAnsi="Verdana" w:cs="Arial"/>
          <w:b/>
          <w:sz w:val="18"/>
          <w:szCs w:val="18"/>
        </w:rPr>
        <w:br w:type="page"/>
      </w:r>
    </w:p>
    <w:p w:rsidR="003061DC" w:rsidRDefault="003061DC" w:rsidP="003061DC">
      <w:pPr>
        <w:rPr>
          <w:rFonts w:ascii="Verdana" w:hAnsi="Verdana" w:cs="Arial"/>
          <w:b/>
          <w:sz w:val="18"/>
          <w:szCs w:val="18"/>
        </w:rPr>
      </w:pPr>
      <w:r w:rsidRPr="00BF0991">
        <w:rPr>
          <w:rFonts w:ascii="Verdana" w:hAnsi="Verdana" w:cs="Arial"/>
          <w:b/>
          <w:color w:val="000000"/>
          <w:sz w:val="18"/>
          <w:szCs w:val="18"/>
        </w:rPr>
        <w:lastRenderedPageBreak/>
        <w:t>Bijdragen aan baten-lastenagentschappen</w:t>
      </w:r>
    </w:p>
    <w:p w:rsidR="003061DC" w:rsidRDefault="003061DC" w:rsidP="003061DC">
      <w:pPr>
        <w:rPr>
          <w:rFonts w:ascii="Verdana" w:hAnsi="Verdana" w:cs="Arial"/>
          <w:b/>
          <w:sz w:val="18"/>
          <w:szCs w:val="18"/>
        </w:rPr>
      </w:pPr>
    </w:p>
    <w:p w:rsidR="003061DC" w:rsidRPr="00984010" w:rsidRDefault="003061DC" w:rsidP="003061DC">
      <w:pPr>
        <w:rPr>
          <w:rFonts w:ascii="Verdana" w:hAnsi="Verdana" w:cs="Arial"/>
          <w:i/>
          <w:sz w:val="18"/>
          <w:szCs w:val="18"/>
        </w:rPr>
      </w:pPr>
      <w:r w:rsidRPr="00984010">
        <w:rPr>
          <w:rFonts w:ascii="Verdana" w:hAnsi="Verdana" w:cs="Arial"/>
          <w:i/>
          <w:sz w:val="18"/>
          <w:szCs w:val="18"/>
        </w:rPr>
        <w:t xml:space="preserve">Baten-lastenagentschap </w:t>
      </w:r>
      <w:proofErr w:type="spellStart"/>
      <w:r w:rsidRPr="00984010">
        <w:rPr>
          <w:rFonts w:ascii="Verdana" w:hAnsi="Verdana" w:cs="Arial"/>
          <w:i/>
          <w:sz w:val="18"/>
          <w:szCs w:val="18"/>
        </w:rPr>
        <w:t>Logius</w:t>
      </w:r>
      <w:proofErr w:type="spellEnd"/>
    </w:p>
    <w:p w:rsidR="003061DC" w:rsidRDefault="003061DC" w:rsidP="003061DC">
      <w:pPr>
        <w:rPr>
          <w:rFonts w:ascii="Calibri" w:hAnsi="Calibri" w:cs="Calibri"/>
          <w:color w:val="1F497D"/>
          <w:sz w:val="22"/>
          <w:szCs w:val="22"/>
        </w:rPr>
      </w:pPr>
      <w:r w:rsidRPr="00DA1AA2">
        <w:rPr>
          <w:rFonts w:ascii="Verdana" w:hAnsi="Verdana" w:cs="Arial"/>
          <w:sz w:val="18"/>
          <w:szCs w:val="18"/>
        </w:rPr>
        <w:t xml:space="preserve">Betreft toekenning van de tranche 2015 van de </w:t>
      </w:r>
      <w:r w:rsidRPr="009072D7">
        <w:rPr>
          <w:rFonts w:ascii="Verdana" w:hAnsi="Verdana" w:cs="Arial"/>
          <w:sz w:val="18"/>
          <w:szCs w:val="18"/>
        </w:rPr>
        <w:t xml:space="preserve">middelen die Financiën heeft gereserveerd voor de voorzieningen die onderdeel uitmaken van de generieke digitale infrastructuur (GDI) waar BZK het </w:t>
      </w:r>
      <w:proofErr w:type="spellStart"/>
      <w:r w:rsidRPr="009072D7">
        <w:rPr>
          <w:rFonts w:ascii="Verdana" w:hAnsi="Verdana" w:cs="Arial"/>
          <w:sz w:val="18"/>
          <w:szCs w:val="18"/>
        </w:rPr>
        <w:t>opdrachtgeverschap</w:t>
      </w:r>
      <w:proofErr w:type="spellEnd"/>
      <w:r w:rsidRPr="009072D7">
        <w:rPr>
          <w:rFonts w:ascii="Verdana" w:hAnsi="Verdana" w:cs="Arial"/>
          <w:sz w:val="18"/>
          <w:szCs w:val="18"/>
        </w:rPr>
        <w:t xml:space="preserve"> voor vervult (circa € </w:t>
      </w:r>
      <w:r>
        <w:rPr>
          <w:rFonts w:ascii="Verdana" w:hAnsi="Verdana" w:cs="Arial"/>
          <w:sz w:val="18"/>
          <w:szCs w:val="18"/>
        </w:rPr>
        <w:t>45</w:t>
      </w:r>
      <w:r w:rsidRPr="009072D7">
        <w:rPr>
          <w:rFonts w:ascii="Verdana" w:hAnsi="Verdana" w:cs="Arial"/>
          <w:sz w:val="18"/>
          <w:szCs w:val="18"/>
        </w:rPr>
        <w:t xml:space="preserve"> mln.</w:t>
      </w:r>
      <w:r w:rsidRPr="000B77E7">
        <w:rPr>
          <w:rFonts w:ascii="Verdana" w:hAnsi="Verdana" w:cs="Arial"/>
          <w:sz w:val="18"/>
          <w:szCs w:val="18"/>
        </w:rPr>
        <w:t xml:space="preserve">). </w:t>
      </w:r>
    </w:p>
    <w:p w:rsidR="003061DC" w:rsidRPr="00984010" w:rsidRDefault="003061DC" w:rsidP="003061DC">
      <w:pPr>
        <w:rPr>
          <w:rFonts w:ascii="Verdana" w:hAnsi="Verdana" w:cs="Arial"/>
          <w:i/>
          <w:sz w:val="18"/>
          <w:szCs w:val="18"/>
        </w:rPr>
      </w:pPr>
    </w:p>
    <w:p w:rsidR="003061DC" w:rsidRPr="00984010" w:rsidRDefault="003061DC" w:rsidP="003061DC">
      <w:pPr>
        <w:rPr>
          <w:rFonts w:ascii="Verdana" w:hAnsi="Verdana" w:cs="Arial"/>
          <w:i/>
          <w:sz w:val="18"/>
          <w:szCs w:val="18"/>
        </w:rPr>
      </w:pPr>
      <w:r w:rsidRPr="00984010">
        <w:rPr>
          <w:rFonts w:ascii="Verdana" w:hAnsi="Verdana" w:cs="Arial"/>
          <w:i/>
          <w:sz w:val="18"/>
          <w:szCs w:val="18"/>
        </w:rPr>
        <w:t xml:space="preserve">Baten-lastenagentschap </w:t>
      </w:r>
      <w:proofErr w:type="spellStart"/>
      <w:r w:rsidRPr="00984010">
        <w:rPr>
          <w:rFonts w:ascii="Verdana" w:hAnsi="Verdana" w:cs="Arial"/>
          <w:i/>
          <w:sz w:val="18"/>
          <w:szCs w:val="18"/>
        </w:rPr>
        <w:t>RvIG</w:t>
      </w:r>
      <w:proofErr w:type="spellEnd"/>
    </w:p>
    <w:p w:rsidR="003061DC" w:rsidRPr="005F7153" w:rsidRDefault="003061DC" w:rsidP="003061DC">
      <w:pPr>
        <w:rPr>
          <w:rFonts w:ascii="Verdana" w:hAnsi="Verdana" w:cs="Arial"/>
          <w:sz w:val="18"/>
          <w:szCs w:val="18"/>
        </w:rPr>
      </w:pPr>
      <w:r>
        <w:rPr>
          <w:rFonts w:ascii="Verdana" w:hAnsi="Verdana" w:cs="Arial"/>
          <w:sz w:val="18"/>
          <w:szCs w:val="18"/>
        </w:rPr>
        <w:t>B</w:t>
      </w:r>
      <w:r w:rsidRPr="005F7153">
        <w:rPr>
          <w:rFonts w:ascii="Verdana" w:hAnsi="Verdana" w:cs="Arial"/>
          <w:sz w:val="18"/>
          <w:szCs w:val="18"/>
        </w:rPr>
        <w:t xml:space="preserve">etreft </w:t>
      </w:r>
      <w:r>
        <w:rPr>
          <w:rFonts w:ascii="Verdana" w:hAnsi="Verdana" w:cs="Arial"/>
          <w:sz w:val="18"/>
          <w:szCs w:val="18"/>
        </w:rPr>
        <w:t>groten</w:t>
      </w:r>
      <w:r w:rsidRPr="005F7153">
        <w:rPr>
          <w:rFonts w:ascii="Verdana" w:hAnsi="Verdana" w:cs="Arial"/>
          <w:sz w:val="18"/>
          <w:szCs w:val="18"/>
        </w:rPr>
        <w:t xml:space="preserve">deels een technische herschikking voor het </w:t>
      </w:r>
      <w:r>
        <w:rPr>
          <w:rFonts w:ascii="Verdana" w:hAnsi="Verdana" w:cs="Arial"/>
          <w:sz w:val="18"/>
          <w:szCs w:val="18"/>
        </w:rPr>
        <w:t>beheer</w:t>
      </w:r>
      <w:r w:rsidRPr="005F7153">
        <w:rPr>
          <w:rFonts w:ascii="Verdana" w:hAnsi="Verdana" w:cs="Arial"/>
          <w:sz w:val="18"/>
          <w:szCs w:val="18"/>
        </w:rPr>
        <w:t xml:space="preserve"> Registratie Niet Ingezetene (RNI)</w:t>
      </w:r>
      <w:r>
        <w:rPr>
          <w:rFonts w:ascii="Verdana" w:hAnsi="Verdana" w:cs="Arial"/>
          <w:sz w:val="18"/>
          <w:szCs w:val="18"/>
        </w:rPr>
        <w:t xml:space="preserve">, zodat de </w:t>
      </w:r>
      <w:proofErr w:type="spellStart"/>
      <w:r>
        <w:rPr>
          <w:rFonts w:ascii="Verdana" w:hAnsi="Verdana" w:cs="Arial"/>
          <w:sz w:val="18"/>
          <w:szCs w:val="18"/>
        </w:rPr>
        <w:t>budgetten</w:t>
      </w:r>
      <w:proofErr w:type="spellEnd"/>
      <w:r>
        <w:rPr>
          <w:rFonts w:ascii="Verdana" w:hAnsi="Verdana" w:cs="Arial"/>
          <w:sz w:val="18"/>
          <w:szCs w:val="18"/>
        </w:rPr>
        <w:t xml:space="preserve"> op de juiste plaats verantwoord worden</w:t>
      </w:r>
      <w:r w:rsidRPr="005F7153">
        <w:rPr>
          <w:rFonts w:ascii="Verdana" w:hAnsi="Verdana" w:cs="Arial"/>
          <w:sz w:val="18"/>
          <w:szCs w:val="18"/>
        </w:rPr>
        <w:t xml:space="preserve">. </w:t>
      </w:r>
    </w:p>
    <w:p w:rsidR="003061DC" w:rsidRPr="00984010" w:rsidRDefault="003061DC" w:rsidP="003061DC">
      <w:pPr>
        <w:rPr>
          <w:rFonts w:ascii="Verdana" w:hAnsi="Verdana" w:cs="Arial"/>
          <w:sz w:val="18"/>
          <w:szCs w:val="18"/>
        </w:rPr>
      </w:pPr>
    </w:p>
    <w:p w:rsidR="003061DC" w:rsidRPr="00052500" w:rsidRDefault="003061DC" w:rsidP="003061DC">
      <w:pPr>
        <w:rPr>
          <w:rFonts w:ascii="Verdana" w:hAnsi="Verdana" w:cs="Arial"/>
          <w:i/>
          <w:sz w:val="18"/>
          <w:szCs w:val="18"/>
        </w:rPr>
      </w:pPr>
      <w:r w:rsidRPr="00052500">
        <w:rPr>
          <w:rFonts w:ascii="Verdana" w:hAnsi="Verdana" w:cs="Arial"/>
          <w:i/>
          <w:sz w:val="18"/>
          <w:szCs w:val="18"/>
        </w:rPr>
        <w:t>Baten-lastenagentschap UBR</w:t>
      </w:r>
    </w:p>
    <w:p w:rsidR="003061DC" w:rsidRDefault="003061DC" w:rsidP="003061DC">
      <w:pPr>
        <w:rPr>
          <w:rFonts w:ascii="Verdana" w:hAnsi="Verdana" w:cs="Arial"/>
          <w:b/>
          <w:sz w:val="18"/>
          <w:szCs w:val="18"/>
        </w:rPr>
      </w:pPr>
      <w:r w:rsidRPr="00052500">
        <w:rPr>
          <w:rFonts w:ascii="Verdana" w:hAnsi="Verdana" w:cs="Arial"/>
          <w:color w:val="000000"/>
          <w:sz w:val="18"/>
          <w:szCs w:val="18"/>
        </w:rPr>
        <w:t>In het kader van de Wet Elektronische bekendmaking word</w:t>
      </w:r>
      <w:r>
        <w:rPr>
          <w:rFonts w:ascii="Verdana" w:hAnsi="Verdana" w:cs="Arial"/>
          <w:color w:val="000000"/>
          <w:sz w:val="18"/>
          <w:szCs w:val="18"/>
        </w:rPr>
        <w:t xml:space="preserve">t </w:t>
      </w:r>
      <w:r w:rsidRPr="00052500">
        <w:rPr>
          <w:rFonts w:ascii="Verdana" w:hAnsi="Verdana" w:cs="Arial"/>
          <w:color w:val="000000"/>
          <w:sz w:val="18"/>
          <w:szCs w:val="18"/>
        </w:rPr>
        <w:t xml:space="preserve">geregeld dat alle wettelijk verplichte algemene bekendmakingen en kennisgevingen worden gepubliceerd op overheid.nl en dat elke accounthouder via </w:t>
      </w:r>
      <w:proofErr w:type="spellStart"/>
      <w:r w:rsidRPr="00052500">
        <w:rPr>
          <w:rFonts w:ascii="Verdana" w:hAnsi="Verdana" w:cs="Arial"/>
          <w:color w:val="000000"/>
          <w:sz w:val="18"/>
          <w:szCs w:val="18"/>
        </w:rPr>
        <w:t>MijnOverheid</w:t>
      </w:r>
      <w:proofErr w:type="spellEnd"/>
      <w:r w:rsidRPr="00052500">
        <w:rPr>
          <w:rFonts w:ascii="Verdana" w:hAnsi="Verdana" w:cs="Arial"/>
          <w:color w:val="000000"/>
          <w:sz w:val="18"/>
          <w:szCs w:val="18"/>
        </w:rPr>
        <w:t xml:space="preserve"> geattendeerd wordt op berichten over zijn woonomgeving. </w:t>
      </w:r>
    </w:p>
    <w:p w:rsidR="003061DC" w:rsidRDefault="003061DC" w:rsidP="003061DC">
      <w:pPr>
        <w:rPr>
          <w:rFonts w:ascii="Verdana" w:hAnsi="Verdana" w:cs="Arial"/>
          <w:b/>
          <w:sz w:val="18"/>
          <w:szCs w:val="18"/>
        </w:rPr>
      </w:pPr>
    </w:p>
    <w:p w:rsidR="003061DC" w:rsidRDefault="003061DC" w:rsidP="003061DC">
      <w:pPr>
        <w:rPr>
          <w:rFonts w:ascii="Verdana" w:hAnsi="Verdana" w:cs="Arial"/>
          <w:b/>
          <w:sz w:val="18"/>
          <w:szCs w:val="18"/>
        </w:rPr>
      </w:pPr>
      <w:r>
        <w:rPr>
          <w:rFonts w:ascii="Verdana" w:hAnsi="Verdana" w:cs="Arial"/>
          <w:b/>
          <w:sz w:val="18"/>
          <w:szCs w:val="18"/>
        </w:rPr>
        <w:t>6.5 Reisdocumenten en basisadministratie personen</w:t>
      </w:r>
    </w:p>
    <w:p w:rsidR="003061DC" w:rsidRDefault="003061DC" w:rsidP="003061DC">
      <w:pPr>
        <w:rPr>
          <w:rFonts w:ascii="Verdana" w:hAnsi="Verdana" w:cs="Arial"/>
          <w:b/>
          <w:sz w:val="18"/>
          <w:szCs w:val="18"/>
        </w:rPr>
      </w:pPr>
    </w:p>
    <w:p w:rsidR="003061DC" w:rsidRPr="0027134D" w:rsidRDefault="003061DC" w:rsidP="003061DC">
      <w:pPr>
        <w:rPr>
          <w:rFonts w:ascii="Verdana" w:hAnsi="Verdana" w:cs="Arial"/>
          <w:b/>
          <w:sz w:val="18"/>
          <w:szCs w:val="18"/>
        </w:rPr>
      </w:pPr>
      <w:r w:rsidRPr="0027134D">
        <w:rPr>
          <w:rFonts w:ascii="Verdana" w:hAnsi="Verdana" w:cs="Arial"/>
          <w:b/>
          <w:sz w:val="18"/>
          <w:szCs w:val="18"/>
        </w:rPr>
        <w:t>Opdrachten</w:t>
      </w:r>
    </w:p>
    <w:p w:rsidR="003061DC" w:rsidRDefault="003061DC" w:rsidP="003061DC">
      <w:pPr>
        <w:rPr>
          <w:rFonts w:ascii="Verdana" w:hAnsi="Verdana" w:cs="Arial"/>
          <w:i/>
          <w:sz w:val="18"/>
          <w:szCs w:val="18"/>
        </w:rPr>
      </w:pPr>
    </w:p>
    <w:p w:rsidR="003061DC" w:rsidRDefault="003061DC" w:rsidP="003061DC">
      <w:pPr>
        <w:rPr>
          <w:rFonts w:ascii="Verdana" w:hAnsi="Verdana" w:cs="Arial"/>
          <w:i/>
          <w:color w:val="000000"/>
          <w:sz w:val="18"/>
          <w:szCs w:val="18"/>
        </w:rPr>
      </w:pPr>
      <w:r w:rsidRPr="0027134D">
        <w:rPr>
          <w:rFonts w:ascii="Verdana" w:hAnsi="Verdana" w:cs="Arial"/>
          <w:i/>
          <w:color w:val="000000"/>
          <w:sz w:val="18"/>
          <w:szCs w:val="18"/>
        </w:rPr>
        <w:t>Beleid BRP en reisdocumenten</w:t>
      </w:r>
    </w:p>
    <w:p w:rsidR="003061DC" w:rsidRPr="0027134D" w:rsidRDefault="003061DC" w:rsidP="003061DC">
      <w:pPr>
        <w:rPr>
          <w:rFonts w:ascii="Verdana" w:hAnsi="Verdana" w:cs="Arial"/>
          <w:color w:val="000000"/>
          <w:sz w:val="18"/>
          <w:szCs w:val="18"/>
        </w:rPr>
      </w:pPr>
      <w:r w:rsidRPr="0027134D">
        <w:rPr>
          <w:rFonts w:ascii="Verdana" w:hAnsi="Verdana" w:cs="Arial"/>
          <w:color w:val="000000"/>
          <w:sz w:val="18"/>
          <w:szCs w:val="18"/>
        </w:rPr>
        <w:t xml:space="preserve">Het betreft een technische herschikking </w:t>
      </w:r>
      <w:r>
        <w:rPr>
          <w:rFonts w:ascii="Verdana" w:hAnsi="Verdana" w:cs="Arial"/>
          <w:color w:val="000000"/>
          <w:sz w:val="18"/>
          <w:szCs w:val="18"/>
        </w:rPr>
        <w:t>van het budget voor BRP.</w:t>
      </w:r>
    </w:p>
    <w:p w:rsidR="003061DC" w:rsidRDefault="003061DC" w:rsidP="003061DC">
      <w:pPr>
        <w:rPr>
          <w:rFonts w:ascii="Verdana" w:hAnsi="Verdana" w:cs="Arial"/>
          <w:i/>
          <w:sz w:val="18"/>
          <w:szCs w:val="18"/>
        </w:rPr>
      </w:pPr>
    </w:p>
    <w:p w:rsidR="003061DC" w:rsidRPr="00BF0991" w:rsidRDefault="003061DC" w:rsidP="003061DC">
      <w:pPr>
        <w:rPr>
          <w:rFonts w:ascii="Verdana" w:hAnsi="Verdana" w:cs="Arial"/>
          <w:b/>
          <w:i/>
          <w:sz w:val="18"/>
          <w:szCs w:val="18"/>
        </w:rPr>
      </w:pPr>
      <w:r>
        <w:rPr>
          <w:rFonts w:ascii="Verdana" w:hAnsi="Verdana" w:cs="Arial"/>
          <w:i/>
          <w:color w:val="000000"/>
          <w:sz w:val="18"/>
          <w:szCs w:val="18"/>
        </w:rPr>
        <w:t xml:space="preserve">Operatie </w:t>
      </w:r>
      <w:r w:rsidRPr="00BF0991">
        <w:rPr>
          <w:rFonts w:ascii="Verdana" w:hAnsi="Verdana" w:cs="Arial"/>
          <w:i/>
          <w:color w:val="000000"/>
          <w:sz w:val="18"/>
          <w:szCs w:val="18"/>
        </w:rPr>
        <w:t>BRP</w:t>
      </w:r>
    </w:p>
    <w:p w:rsidR="003061DC" w:rsidRPr="00BF0991" w:rsidRDefault="003061DC" w:rsidP="003061DC">
      <w:pPr>
        <w:rPr>
          <w:rFonts w:ascii="Verdana" w:hAnsi="Verdana" w:cs="Arial"/>
          <w:b/>
          <w:sz w:val="18"/>
          <w:szCs w:val="18"/>
        </w:rPr>
      </w:pPr>
      <w:r>
        <w:rPr>
          <w:rFonts w:ascii="Verdana" w:hAnsi="Verdana" w:cs="Arial"/>
          <w:color w:val="000000"/>
          <w:sz w:val="18"/>
          <w:szCs w:val="18"/>
        </w:rPr>
        <w:t xml:space="preserve">Binnen de begroting van Operatie BRP is een deel van de beschikbare middelen in 2014 niet uitgegeven. Deze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zijn wel nodig in 2015, waardoor deze middelen weer beschikbaar zijn gesteld.</w:t>
      </w:r>
    </w:p>
    <w:p w:rsidR="003061DC" w:rsidRDefault="003061DC" w:rsidP="003061DC">
      <w:pPr>
        <w:rPr>
          <w:rFonts w:ascii="Verdana" w:hAnsi="Verdana" w:cs="Arial"/>
          <w:b/>
          <w:sz w:val="18"/>
          <w:szCs w:val="18"/>
        </w:rPr>
      </w:pPr>
    </w:p>
    <w:p w:rsidR="003061DC" w:rsidRPr="00BF0991" w:rsidRDefault="003061DC" w:rsidP="003061DC">
      <w:pPr>
        <w:rPr>
          <w:rFonts w:ascii="Verdana" w:hAnsi="Verdana" w:cs="Arial"/>
          <w:b/>
          <w:i/>
          <w:sz w:val="18"/>
          <w:szCs w:val="18"/>
        </w:rPr>
      </w:pPr>
      <w:r w:rsidRPr="00BF0991">
        <w:rPr>
          <w:rFonts w:ascii="Verdana" w:hAnsi="Verdana" w:cs="Arial"/>
          <w:b/>
          <w:color w:val="000000"/>
          <w:sz w:val="18"/>
          <w:szCs w:val="18"/>
        </w:rPr>
        <w:t>Bijdragen aan baten-lastenagentschappen</w:t>
      </w:r>
    </w:p>
    <w:p w:rsidR="003061DC" w:rsidRDefault="003061DC" w:rsidP="003061DC">
      <w:pPr>
        <w:rPr>
          <w:rFonts w:ascii="Arial" w:hAnsi="Arial" w:cs="Arial"/>
          <w:color w:val="000000"/>
          <w:sz w:val="15"/>
          <w:szCs w:val="15"/>
        </w:rPr>
      </w:pPr>
    </w:p>
    <w:p w:rsidR="003061DC" w:rsidRDefault="003061DC" w:rsidP="003061DC">
      <w:pPr>
        <w:rPr>
          <w:rFonts w:ascii="Verdana" w:hAnsi="Verdana" w:cs="Arial"/>
          <w:i/>
          <w:color w:val="000000"/>
          <w:sz w:val="18"/>
          <w:szCs w:val="18"/>
        </w:rPr>
      </w:pPr>
      <w:r w:rsidRPr="00BF0991">
        <w:rPr>
          <w:rFonts w:ascii="Verdana" w:hAnsi="Verdana" w:cs="Arial"/>
          <w:i/>
          <w:color w:val="000000"/>
          <w:sz w:val="18"/>
          <w:szCs w:val="18"/>
        </w:rPr>
        <w:t xml:space="preserve">Baten-lastenagentschap </w:t>
      </w:r>
      <w:proofErr w:type="spellStart"/>
      <w:r w:rsidRPr="00BF0991">
        <w:rPr>
          <w:rFonts w:ascii="Verdana" w:hAnsi="Verdana" w:cs="Arial"/>
          <w:i/>
          <w:color w:val="000000"/>
          <w:sz w:val="18"/>
          <w:szCs w:val="18"/>
        </w:rPr>
        <w:t>RvIG</w:t>
      </w:r>
      <w:proofErr w:type="spellEnd"/>
    </w:p>
    <w:p w:rsidR="003061DC" w:rsidRPr="0027134D" w:rsidRDefault="003061DC" w:rsidP="003061DC">
      <w:pPr>
        <w:rPr>
          <w:rFonts w:ascii="Verdana" w:hAnsi="Verdana" w:cs="Arial"/>
          <w:color w:val="000000"/>
          <w:sz w:val="18"/>
          <w:szCs w:val="18"/>
        </w:rPr>
      </w:pPr>
      <w:r w:rsidRPr="0027134D">
        <w:rPr>
          <w:rFonts w:ascii="Verdana" w:hAnsi="Verdana" w:cs="Arial"/>
          <w:color w:val="000000"/>
          <w:sz w:val="18"/>
          <w:szCs w:val="18"/>
        </w:rPr>
        <w:t xml:space="preserve">Het betreft een technische herschikking </w:t>
      </w:r>
      <w:r>
        <w:rPr>
          <w:rFonts w:ascii="Verdana" w:hAnsi="Verdana" w:cs="Arial"/>
          <w:color w:val="000000"/>
          <w:sz w:val="18"/>
          <w:szCs w:val="18"/>
        </w:rPr>
        <w:t xml:space="preserve">van het budget, zodat de werkzaamheden van </w:t>
      </w:r>
      <w:proofErr w:type="spellStart"/>
      <w:r>
        <w:rPr>
          <w:rFonts w:ascii="Verdana" w:hAnsi="Verdana" w:cs="Arial"/>
          <w:color w:val="000000"/>
          <w:sz w:val="18"/>
          <w:szCs w:val="18"/>
        </w:rPr>
        <w:t>RvIG</w:t>
      </w:r>
      <w:proofErr w:type="spellEnd"/>
      <w:r>
        <w:rPr>
          <w:rFonts w:ascii="Verdana" w:hAnsi="Verdana" w:cs="Arial"/>
          <w:color w:val="000000"/>
          <w:sz w:val="18"/>
          <w:szCs w:val="18"/>
        </w:rPr>
        <w:t xml:space="preserve"> voor onder andere stelselbeheer op het juiste budget verantwoord worden. </w:t>
      </w:r>
    </w:p>
    <w:p w:rsidR="003061DC" w:rsidRDefault="003061DC" w:rsidP="003061DC">
      <w:pPr>
        <w:rPr>
          <w:rFonts w:ascii="Verdana" w:hAnsi="Verdana" w:cs="Arial"/>
          <w:i/>
          <w:color w:val="000000"/>
          <w:sz w:val="18"/>
          <w:szCs w:val="18"/>
        </w:rPr>
      </w:pPr>
    </w:p>
    <w:p w:rsidR="003061DC" w:rsidRDefault="003061DC" w:rsidP="003061DC">
      <w:pPr>
        <w:rPr>
          <w:rFonts w:ascii="Verdana" w:hAnsi="Verdana" w:cs="Arial"/>
          <w:i/>
          <w:color w:val="000000"/>
          <w:sz w:val="18"/>
          <w:szCs w:val="18"/>
        </w:rPr>
      </w:pPr>
    </w:p>
    <w:p w:rsidR="003061DC" w:rsidRDefault="003061DC" w:rsidP="003061DC">
      <w:pPr>
        <w:rPr>
          <w:rFonts w:ascii="Verdana" w:hAnsi="Verdana" w:cs="Arial"/>
          <w:b/>
          <w:color w:val="000000"/>
          <w:sz w:val="18"/>
          <w:szCs w:val="18"/>
        </w:rPr>
      </w:pPr>
      <w:r>
        <w:rPr>
          <w:rFonts w:ascii="Verdana" w:hAnsi="Verdana" w:cs="Arial"/>
          <w:b/>
          <w:color w:val="000000"/>
          <w:sz w:val="18"/>
          <w:szCs w:val="18"/>
        </w:rPr>
        <w:t>Ontvangsten</w:t>
      </w:r>
    </w:p>
    <w:p w:rsidR="003061DC" w:rsidRPr="00BB3A5D" w:rsidRDefault="003061DC" w:rsidP="003061DC">
      <w:pPr>
        <w:rPr>
          <w:rFonts w:ascii="Verdana" w:hAnsi="Verdana" w:cs="Arial"/>
          <w:b/>
          <w:color w:val="000000"/>
          <w:sz w:val="18"/>
          <w:szCs w:val="18"/>
        </w:rPr>
      </w:pPr>
      <w:r>
        <w:rPr>
          <w:rFonts w:ascii="Verdana" w:hAnsi="Verdana" w:cs="Arial"/>
          <w:color w:val="000000"/>
          <w:sz w:val="18"/>
          <w:szCs w:val="18"/>
        </w:rPr>
        <w:t xml:space="preserve">Binnen de begroting van Operatie BRP is een deel van de beschikbare middelen in 2014 niet uitgegeven. Deze </w:t>
      </w:r>
      <w:proofErr w:type="spellStart"/>
      <w:r>
        <w:rPr>
          <w:rFonts w:ascii="Verdana" w:hAnsi="Verdana" w:cs="Arial"/>
          <w:color w:val="000000"/>
          <w:sz w:val="18"/>
          <w:szCs w:val="18"/>
        </w:rPr>
        <w:t>budgetten</w:t>
      </w:r>
      <w:proofErr w:type="spellEnd"/>
      <w:r>
        <w:rPr>
          <w:rFonts w:ascii="Verdana" w:hAnsi="Verdana" w:cs="Arial"/>
          <w:color w:val="000000"/>
          <w:sz w:val="18"/>
          <w:szCs w:val="18"/>
        </w:rPr>
        <w:t xml:space="preserve"> zijn wel nodig in 2015, waardoor deze middelen weer beschikbaar zijn gesteld. </w:t>
      </w:r>
      <w:r w:rsidRPr="00BB3A5D">
        <w:rPr>
          <w:rFonts w:ascii="Verdana" w:hAnsi="Verdana" w:cs="Arial"/>
          <w:color w:val="000000"/>
          <w:sz w:val="18"/>
          <w:szCs w:val="18"/>
        </w:rPr>
        <w:t xml:space="preserve">Daarnaast wordt het positieve resultaat van agentschap </w:t>
      </w:r>
      <w:proofErr w:type="spellStart"/>
      <w:r w:rsidRPr="00BB3A5D">
        <w:rPr>
          <w:rFonts w:ascii="Verdana" w:hAnsi="Verdana" w:cs="Arial"/>
          <w:color w:val="000000"/>
          <w:sz w:val="18"/>
          <w:szCs w:val="18"/>
        </w:rPr>
        <w:t>RvIG</w:t>
      </w:r>
      <w:proofErr w:type="spellEnd"/>
      <w:r w:rsidRPr="00BB3A5D">
        <w:rPr>
          <w:rFonts w:ascii="Verdana" w:hAnsi="Verdana" w:cs="Arial"/>
          <w:color w:val="000000"/>
          <w:sz w:val="18"/>
          <w:szCs w:val="18"/>
        </w:rPr>
        <w:t xml:space="preserve"> in 2014 ingezet op verschillende onderdelen waaronder </w:t>
      </w:r>
      <w:r>
        <w:rPr>
          <w:rFonts w:ascii="Verdana" w:hAnsi="Verdana" w:cs="Arial"/>
          <w:color w:val="000000"/>
          <w:sz w:val="18"/>
          <w:szCs w:val="18"/>
        </w:rPr>
        <w:t>het wijzigen van het Logisch ontwerp van de BRP vanwege lesbisch ouderschap en dubbele nationaliteit</w:t>
      </w:r>
      <w:r w:rsidRPr="00BB3A5D">
        <w:rPr>
          <w:rFonts w:ascii="Verdana" w:hAnsi="Verdana" w:cs="Arial"/>
          <w:color w:val="000000"/>
          <w:sz w:val="18"/>
          <w:szCs w:val="18"/>
        </w:rPr>
        <w:t xml:space="preserve"> en </w:t>
      </w:r>
      <w:r>
        <w:rPr>
          <w:rFonts w:ascii="Verdana" w:hAnsi="Verdana" w:cs="Arial"/>
          <w:color w:val="000000"/>
          <w:sz w:val="18"/>
          <w:szCs w:val="18"/>
        </w:rPr>
        <w:t xml:space="preserve">voor </w:t>
      </w:r>
      <w:r w:rsidRPr="00BB3A5D">
        <w:rPr>
          <w:rFonts w:ascii="Verdana" w:hAnsi="Verdana" w:cs="Arial"/>
          <w:color w:val="000000"/>
          <w:sz w:val="18"/>
          <w:szCs w:val="18"/>
        </w:rPr>
        <w:t xml:space="preserve">open data. </w:t>
      </w:r>
    </w:p>
    <w:p w:rsidR="003061DC" w:rsidRDefault="003061DC" w:rsidP="003061DC">
      <w:pPr>
        <w:rPr>
          <w:rFonts w:ascii="Verdana" w:hAnsi="Verdana" w:cs="Arial"/>
          <w:b/>
          <w:sz w:val="18"/>
          <w:szCs w:val="18"/>
        </w:rPr>
      </w:pPr>
      <w:r>
        <w:rPr>
          <w:rFonts w:ascii="Verdana" w:hAnsi="Verdana" w:cs="Arial"/>
          <w:b/>
          <w:sz w:val="18"/>
          <w:szCs w:val="18"/>
        </w:rPr>
        <w:br w:type="page"/>
      </w:r>
    </w:p>
    <w:p w:rsidR="003061DC" w:rsidRDefault="003061DC" w:rsidP="003061DC">
      <w:pPr>
        <w:rPr>
          <w:rFonts w:ascii="Verdana" w:hAnsi="Verdana" w:cs="Arial"/>
          <w:b/>
          <w:sz w:val="18"/>
          <w:szCs w:val="18"/>
        </w:rPr>
      </w:pPr>
      <w:r>
        <w:rPr>
          <w:rFonts w:ascii="Verdana" w:hAnsi="Verdana" w:cs="Arial"/>
          <w:b/>
          <w:sz w:val="18"/>
          <w:szCs w:val="18"/>
        </w:rPr>
        <w:lastRenderedPageBreak/>
        <w:t>Artikel 7. Arbeidszaken overheid</w:t>
      </w:r>
    </w:p>
    <w:p w:rsidR="003061DC" w:rsidRDefault="003061DC" w:rsidP="003061DC">
      <w:pPr>
        <w:rPr>
          <w:rFonts w:ascii="Verdana" w:hAnsi="Verdana" w:cs="Arial"/>
          <w:b/>
          <w:sz w:val="18"/>
          <w:szCs w:val="18"/>
        </w:rPr>
      </w:pPr>
    </w:p>
    <w:p w:rsidR="003061DC" w:rsidRDefault="003061DC" w:rsidP="003061DC">
      <w:pPr>
        <w:rPr>
          <w:rFonts w:ascii="Verdana" w:hAnsi="Verdana" w:cs="Arial"/>
          <w:b/>
          <w:color w:val="000000"/>
          <w:sz w:val="18"/>
          <w:szCs w:val="18"/>
        </w:rPr>
      </w:pPr>
      <w:r w:rsidRPr="00E74895">
        <w:rPr>
          <w:rFonts w:ascii="Verdana" w:hAnsi="Verdana" w:cs="Arial"/>
          <w:b/>
          <w:color w:val="000000"/>
          <w:sz w:val="18"/>
          <w:szCs w:val="18"/>
        </w:rPr>
        <w:fldChar w:fldCharType="begin"/>
      </w:r>
      <w:r w:rsidRPr="00E74895">
        <w:rPr>
          <w:rFonts w:ascii="Verdana" w:hAnsi="Verdana" w:cs="Arial"/>
          <w:b/>
          <w:color w:val="000000"/>
          <w:sz w:val="18"/>
          <w:szCs w:val="18"/>
        </w:rPr>
        <w:instrText xml:space="preserve"> LINK Excel.Sheet.8 "\\\\datadfs.frd.shsdir.nl\\OrgData\\BZK\\_Groepsdata\\GD\\FB\\Begroting\\2015\\2015 NJN\\BT NJN H7.xlsx!7!R3K1:R29K6" "" \a \p </w:instrText>
      </w:r>
      <w:r w:rsidRPr="00E74895">
        <w:rPr>
          <w:rFonts w:ascii="Verdana" w:hAnsi="Verdana" w:cs="Arial"/>
          <w:b/>
          <w:color w:val="000000"/>
          <w:sz w:val="18"/>
          <w:szCs w:val="18"/>
        </w:rPr>
        <w:fldChar w:fldCharType="separate"/>
      </w:r>
      <w:r>
        <w:rPr>
          <w:rFonts w:ascii="Verdana" w:hAnsi="Verdana" w:cs="Arial"/>
          <w:b/>
          <w:noProof/>
          <w:color w:val="000000"/>
          <w:sz w:val="18"/>
          <w:szCs w:val="18"/>
        </w:rPr>
        <w:drawing>
          <wp:inline distT="0" distB="0" distL="0" distR="0">
            <wp:extent cx="5419725" cy="51625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5162550"/>
                    </a:xfrm>
                    <a:prstGeom prst="rect">
                      <a:avLst/>
                    </a:prstGeom>
                    <a:noFill/>
                    <a:ln>
                      <a:noFill/>
                    </a:ln>
                  </pic:spPr>
                </pic:pic>
              </a:graphicData>
            </a:graphic>
          </wp:inline>
        </w:drawing>
      </w:r>
      <w:r w:rsidRPr="00E74895">
        <w:rPr>
          <w:rFonts w:ascii="Verdana" w:hAnsi="Verdana" w:cs="Arial"/>
          <w:b/>
          <w:color w:val="000000"/>
          <w:sz w:val="18"/>
          <w:szCs w:val="18"/>
        </w:rPr>
        <w:fldChar w:fldCharType="end"/>
      </w:r>
    </w:p>
    <w:p w:rsidR="003061DC" w:rsidRDefault="003061DC" w:rsidP="003061DC">
      <w:pPr>
        <w:rPr>
          <w:rFonts w:ascii="Verdana" w:hAnsi="Verdana" w:cs="Arial"/>
          <w:b/>
          <w:color w:val="000000"/>
          <w:sz w:val="18"/>
          <w:szCs w:val="18"/>
        </w:rPr>
      </w:pPr>
    </w:p>
    <w:p w:rsidR="003061DC" w:rsidRDefault="003061DC" w:rsidP="003061DC">
      <w:pPr>
        <w:rPr>
          <w:rFonts w:ascii="Verdana" w:hAnsi="Verdana" w:cs="Arial"/>
          <w:b/>
          <w:color w:val="000000"/>
          <w:sz w:val="18"/>
          <w:szCs w:val="18"/>
        </w:rPr>
      </w:pPr>
    </w:p>
    <w:p w:rsidR="003061DC" w:rsidRDefault="003061DC" w:rsidP="003061DC">
      <w:pPr>
        <w:rPr>
          <w:rFonts w:ascii="Verdana" w:hAnsi="Verdana" w:cs="Arial"/>
          <w:b/>
          <w:color w:val="000000"/>
          <w:sz w:val="18"/>
          <w:szCs w:val="18"/>
        </w:rPr>
      </w:pPr>
      <w:r>
        <w:rPr>
          <w:rFonts w:ascii="Verdana" w:hAnsi="Verdana" w:cs="Arial"/>
          <w:b/>
          <w:color w:val="000000"/>
          <w:sz w:val="18"/>
          <w:szCs w:val="18"/>
        </w:rPr>
        <w:t>Toelichting</w:t>
      </w:r>
    </w:p>
    <w:p w:rsidR="003061DC" w:rsidRDefault="003061DC" w:rsidP="003061DC">
      <w:pPr>
        <w:rPr>
          <w:rFonts w:ascii="Verdana" w:hAnsi="Verdana" w:cs="Arial"/>
          <w:b/>
          <w:color w:val="000000"/>
          <w:sz w:val="18"/>
          <w:szCs w:val="18"/>
        </w:rPr>
      </w:pPr>
    </w:p>
    <w:p w:rsidR="003061DC" w:rsidRDefault="003061DC" w:rsidP="003061DC">
      <w:pPr>
        <w:rPr>
          <w:rFonts w:ascii="Verdana" w:hAnsi="Verdana" w:cs="Arial"/>
          <w:b/>
          <w:color w:val="000000"/>
          <w:sz w:val="18"/>
          <w:szCs w:val="18"/>
        </w:rPr>
      </w:pPr>
      <w:r>
        <w:rPr>
          <w:rFonts w:ascii="Verdana" w:hAnsi="Verdana" w:cs="Arial"/>
          <w:b/>
          <w:color w:val="000000"/>
          <w:sz w:val="18"/>
          <w:szCs w:val="18"/>
        </w:rPr>
        <w:t>7.2 Pensioenen, uitkeringen en benoemingsregelingen</w:t>
      </w:r>
    </w:p>
    <w:p w:rsidR="003061DC" w:rsidRDefault="003061DC" w:rsidP="003061DC">
      <w:pPr>
        <w:rPr>
          <w:rFonts w:ascii="Verdana" w:hAnsi="Verdana" w:cs="Arial"/>
          <w:b/>
          <w:color w:val="000000"/>
          <w:sz w:val="18"/>
          <w:szCs w:val="18"/>
        </w:rPr>
      </w:pPr>
    </w:p>
    <w:p w:rsidR="003061DC" w:rsidRDefault="003061DC" w:rsidP="003061DC">
      <w:pPr>
        <w:rPr>
          <w:rFonts w:ascii="Verdana" w:hAnsi="Verdana" w:cs="Arial"/>
          <w:b/>
          <w:color w:val="000000"/>
          <w:sz w:val="18"/>
          <w:szCs w:val="18"/>
        </w:rPr>
      </w:pPr>
      <w:r w:rsidRPr="00B033E3">
        <w:rPr>
          <w:rFonts w:ascii="Verdana" w:hAnsi="Verdana" w:cs="Arial"/>
          <w:b/>
          <w:color w:val="000000"/>
          <w:sz w:val="18"/>
          <w:szCs w:val="18"/>
        </w:rPr>
        <w:t>Inkomensoverdracht</w:t>
      </w:r>
    </w:p>
    <w:p w:rsidR="003061DC" w:rsidRDefault="003061DC" w:rsidP="003061DC">
      <w:pPr>
        <w:rPr>
          <w:rFonts w:ascii="Verdana" w:hAnsi="Verdana" w:cs="Arial"/>
          <w:b/>
          <w:color w:val="000000"/>
          <w:sz w:val="18"/>
          <w:szCs w:val="18"/>
        </w:rPr>
      </w:pPr>
    </w:p>
    <w:p w:rsidR="003061DC" w:rsidRDefault="003061DC" w:rsidP="003061DC">
      <w:pPr>
        <w:rPr>
          <w:rFonts w:ascii="Verdana" w:hAnsi="Verdana" w:cs="Arial"/>
          <w:i/>
          <w:color w:val="000000"/>
          <w:sz w:val="18"/>
          <w:szCs w:val="18"/>
        </w:rPr>
      </w:pPr>
      <w:r w:rsidRPr="00B033E3">
        <w:rPr>
          <w:rFonts w:ascii="Verdana" w:hAnsi="Verdana" w:cs="Arial"/>
          <w:i/>
          <w:color w:val="000000"/>
          <w:sz w:val="18"/>
          <w:szCs w:val="18"/>
        </w:rPr>
        <w:t>Pensioenen en uitkeringen Politieke ambtsdragers</w:t>
      </w:r>
    </w:p>
    <w:p w:rsidR="003061DC" w:rsidRDefault="003061DC" w:rsidP="003061DC">
      <w:pPr>
        <w:rPr>
          <w:rFonts w:ascii="Verdana" w:hAnsi="Verdana" w:cs="Arial"/>
          <w:color w:val="000000"/>
          <w:sz w:val="18"/>
          <w:szCs w:val="18"/>
        </w:rPr>
      </w:pPr>
      <w:r w:rsidRPr="00B033E3">
        <w:rPr>
          <w:rFonts w:ascii="Verdana" w:hAnsi="Verdana" w:cs="Arial"/>
          <w:color w:val="000000"/>
          <w:sz w:val="18"/>
          <w:szCs w:val="18"/>
        </w:rPr>
        <w:t>Voor de uitvoering van de Wet raadgevend referendum (</w:t>
      </w:r>
      <w:proofErr w:type="spellStart"/>
      <w:r w:rsidRPr="00B033E3">
        <w:rPr>
          <w:rFonts w:ascii="Verdana" w:hAnsi="Verdana" w:cs="Arial"/>
          <w:color w:val="000000"/>
          <w:sz w:val="18"/>
          <w:szCs w:val="18"/>
        </w:rPr>
        <w:t>Wrr</w:t>
      </w:r>
      <w:proofErr w:type="spellEnd"/>
      <w:r w:rsidRPr="00B033E3">
        <w:rPr>
          <w:rFonts w:ascii="Verdana" w:hAnsi="Verdana" w:cs="Arial"/>
          <w:color w:val="000000"/>
          <w:sz w:val="18"/>
          <w:szCs w:val="18"/>
        </w:rPr>
        <w:t>) maakt de referendumcommissie diverse kosten in verband met het referendum over het EU-</w:t>
      </w:r>
      <w:proofErr w:type="spellStart"/>
      <w:r w:rsidRPr="00B033E3">
        <w:rPr>
          <w:rFonts w:ascii="Verdana" w:hAnsi="Verdana" w:cs="Arial"/>
          <w:color w:val="000000"/>
          <w:sz w:val="18"/>
          <w:szCs w:val="18"/>
        </w:rPr>
        <w:t>associatievedrag</w:t>
      </w:r>
      <w:proofErr w:type="spellEnd"/>
      <w:r w:rsidRPr="00B033E3">
        <w:rPr>
          <w:rFonts w:ascii="Verdana" w:hAnsi="Verdana" w:cs="Arial"/>
          <w:color w:val="000000"/>
          <w:sz w:val="18"/>
          <w:szCs w:val="18"/>
        </w:rPr>
        <w:t xml:space="preserve"> met Oekraïne. De commissie biedt conform de </w:t>
      </w:r>
      <w:proofErr w:type="spellStart"/>
      <w:r w:rsidRPr="00B033E3">
        <w:rPr>
          <w:rFonts w:ascii="Verdana" w:hAnsi="Verdana" w:cs="Arial"/>
          <w:color w:val="000000"/>
          <w:sz w:val="18"/>
          <w:szCs w:val="18"/>
        </w:rPr>
        <w:t>Wrr</w:t>
      </w:r>
      <w:proofErr w:type="spellEnd"/>
      <w:r w:rsidRPr="00B033E3">
        <w:rPr>
          <w:rFonts w:ascii="Verdana" w:hAnsi="Verdana" w:cs="Arial"/>
          <w:color w:val="000000"/>
          <w:sz w:val="18"/>
          <w:szCs w:val="18"/>
        </w:rPr>
        <w:t xml:space="preserve"> de ruimte voor het aanvragen van subsidie voor het organiseren van </w:t>
      </w:r>
      <w:r>
        <w:rPr>
          <w:rFonts w:ascii="Verdana" w:hAnsi="Verdana" w:cs="Arial"/>
          <w:color w:val="000000"/>
          <w:sz w:val="18"/>
          <w:szCs w:val="18"/>
        </w:rPr>
        <w:t xml:space="preserve">een </w:t>
      </w:r>
      <w:r w:rsidRPr="00B033E3">
        <w:rPr>
          <w:rFonts w:ascii="Verdana" w:hAnsi="Verdana" w:cs="Arial"/>
          <w:color w:val="000000"/>
          <w:sz w:val="18"/>
          <w:szCs w:val="18"/>
        </w:rPr>
        <w:t xml:space="preserve">debat. </w:t>
      </w:r>
      <w:r w:rsidRPr="004C1082">
        <w:rPr>
          <w:rFonts w:ascii="Verdana" w:hAnsi="Verdana"/>
          <w:sz w:val="18"/>
          <w:szCs w:val="18"/>
        </w:rPr>
        <w:t>De dekking is gevonden in een bijgestelde raming van het budget voor de uitvoering van de Algemene Pensioenwet Politieke Ambtsdragers</w:t>
      </w:r>
    </w:p>
    <w:p w:rsidR="003061DC" w:rsidRDefault="003061DC" w:rsidP="003061DC">
      <w:pPr>
        <w:rPr>
          <w:rFonts w:ascii="Verdana" w:hAnsi="Verdana" w:cs="Arial"/>
          <w:color w:val="000000"/>
          <w:sz w:val="18"/>
          <w:szCs w:val="18"/>
        </w:rPr>
      </w:pPr>
      <w:r>
        <w:rPr>
          <w:rFonts w:ascii="Verdana" w:hAnsi="Verdana" w:cs="Arial"/>
          <w:color w:val="000000"/>
          <w:sz w:val="18"/>
          <w:szCs w:val="18"/>
        </w:rPr>
        <w:br w:type="page"/>
      </w:r>
    </w:p>
    <w:p w:rsidR="003061DC" w:rsidRDefault="003061DC" w:rsidP="003061DC">
      <w:pPr>
        <w:rPr>
          <w:rFonts w:ascii="Verdana" w:hAnsi="Verdana" w:cs="Arial"/>
          <w:color w:val="000000"/>
          <w:sz w:val="18"/>
          <w:szCs w:val="18"/>
        </w:rPr>
      </w:pPr>
    </w:p>
    <w:p w:rsidR="003061DC" w:rsidRPr="003C23EE" w:rsidRDefault="003061DC" w:rsidP="003061DC">
      <w:pPr>
        <w:rPr>
          <w:rFonts w:ascii="Verdana" w:hAnsi="Verdana" w:cs="Arial"/>
          <w:b/>
          <w:bCs/>
          <w:sz w:val="18"/>
          <w:szCs w:val="18"/>
        </w:rPr>
      </w:pPr>
      <w:r>
        <w:rPr>
          <w:rFonts w:ascii="Verdana" w:hAnsi="Verdana" w:cs="Arial"/>
          <w:b/>
          <w:bCs/>
          <w:sz w:val="18"/>
          <w:szCs w:val="18"/>
        </w:rPr>
        <w:t xml:space="preserve">2.2 </w:t>
      </w:r>
      <w:r w:rsidRPr="003C23EE">
        <w:rPr>
          <w:rFonts w:ascii="Verdana" w:hAnsi="Verdana" w:cs="Arial"/>
          <w:b/>
          <w:bCs/>
          <w:sz w:val="18"/>
          <w:szCs w:val="18"/>
        </w:rPr>
        <w:t xml:space="preserve">De niet-beleidsartikelen </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 xml:space="preserve">Artikel </w:t>
      </w:r>
      <w:r w:rsidRPr="00B033E3">
        <w:rPr>
          <w:rFonts w:ascii="Verdana" w:hAnsi="Verdana" w:cs="Arial"/>
          <w:b/>
          <w:bCs/>
          <w:sz w:val="18"/>
          <w:szCs w:val="18"/>
        </w:rPr>
        <w:t>11.</w:t>
      </w:r>
      <w:r>
        <w:rPr>
          <w:rFonts w:ascii="Verdana" w:hAnsi="Verdana" w:cs="Arial"/>
          <w:b/>
          <w:bCs/>
          <w:sz w:val="18"/>
          <w:szCs w:val="18"/>
        </w:rPr>
        <w:t xml:space="preserve"> Centraal a</w:t>
      </w:r>
      <w:r w:rsidRPr="00B033E3">
        <w:rPr>
          <w:rFonts w:ascii="Verdana" w:hAnsi="Verdana" w:cs="Arial"/>
          <w:b/>
          <w:bCs/>
          <w:sz w:val="18"/>
          <w:szCs w:val="18"/>
        </w:rPr>
        <w:t>pparaat</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sidRPr="00BD1DB2">
        <w:rPr>
          <w:rFonts w:ascii="Verdana" w:hAnsi="Verdana" w:cs="Arial"/>
          <w:b/>
          <w:bCs/>
          <w:sz w:val="18"/>
          <w:szCs w:val="18"/>
        </w:rPr>
        <w:fldChar w:fldCharType="begin"/>
      </w:r>
      <w:r w:rsidRPr="00BD1DB2">
        <w:rPr>
          <w:rFonts w:ascii="Verdana" w:hAnsi="Verdana" w:cs="Arial"/>
          <w:b/>
          <w:bCs/>
          <w:sz w:val="18"/>
          <w:szCs w:val="18"/>
        </w:rPr>
        <w:instrText xml:space="preserve"> LINK Excel.Sheet.8 "\\\\datadfs.frd.shsdir.nl\\OrgData\\BZK\\_Groepsdata\\GD\\FB\\Begroting\\2015\\2015 NJN\\BT NJN H7.xlsx!11!R3K1:R24K6" "" \a \p </w:instrText>
      </w:r>
      <w:r w:rsidRPr="00BD1DB2">
        <w:rPr>
          <w:rFonts w:ascii="Verdana" w:hAnsi="Verdana" w:cs="Arial"/>
          <w:b/>
          <w:bCs/>
          <w:sz w:val="18"/>
          <w:szCs w:val="18"/>
        </w:rPr>
        <w:fldChar w:fldCharType="separate"/>
      </w:r>
      <w:r>
        <w:rPr>
          <w:rFonts w:ascii="Verdana" w:hAnsi="Verdana" w:cs="Arial"/>
          <w:b/>
          <w:bCs/>
          <w:noProof/>
          <w:sz w:val="18"/>
          <w:szCs w:val="18"/>
        </w:rPr>
        <w:drawing>
          <wp:inline distT="0" distB="0" distL="0" distR="0">
            <wp:extent cx="5419725" cy="40671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4067175"/>
                    </a:xfrm>
                    <a:prstGeom prst="rect">
                      <a:avLst/>
                    </a:prstGeom>
                    <a:noFill/>
                    <a:ln>
                      <a:noFill/>
                    </a:ln>
                  </pic:spPr>
                </pic:pic>
              </a:graphicData>
            </a:graphic>
          </wp:inline>
        </w:drawing>
      </w:r>
      <w:r w:rsidRPr="00BD1DB2">
        <w:rPr>
          <w:rFonts w:ascii="Verdana" w:hAnsi="Verdana" w:cs="Arial"/>
          <w:b/>
          <w:bCs/>
          <w:sz w:val="18"/>
          <w:szCs w:val="18"/>
        </w:rPr>
        <w:fldChar w:fldCharType="end"/>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Toelichting</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11.1 Apparaat</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Personele uitgaven</w:t>
      </w:r>
    </w:p>
    <w:p w:rsidR="003061DC" w:rsidRDefault="003061DC" w:rsidP="003061DC">
      <w:pPr>
        <w:rPr>
          <w:rFonts w:ascii="Verdana" w:hAnsi="Verdana" w:cs="Arial"/>
          <w:b/>
          <w:bCs/>
          <w:sz w:val="18"/>
          <w:szCs w:val="18"/>
        </w:rPr>
      </w:pPr>
    </w:p>
    <w:p w:rsidR="003061DC" w:rsidRDefault="003061DC" w:rsidP="003061DC">
      <w:pPr>
        <w:rPr>
          <w:rFonts w:ascii="Verdana" w:hAnsi="Verdana" w:cs="Arial"/>
          <w:bCs/>
          <w:i/>
          <w:sz w:val="18"/>
          <w:szCs w:val="18"/>
        </w:rPr>
      </w:pPr>
      <w:r w:rsidRPr="00C955CB">
        <w:rPr>
          <w:rFonts w:ascii="Verdana" w:hAnsi="Verdana" w:cs="Arial"/>
          <w:bCs/>
          <w:i/>
          <w:sz w:val="18"/>
          <w:szCs w:val="18"/>
        </w:rPr>
        <w:t>Eigen personeel</w:t>
      </w:r>
    </w:p>
    <w:p w:rsidR="003061DC" w:rsidRPr="00CD49AB" w:rsidRDefault="003061DC" w:rsidP="003061DC">
      <w:pPr>
        <w:rPr>
          <w:rFonts w:ascii="Verdana" w:hAnsi="Verdana" w:cs="Arial"/>
          <w:bCs/>
          <w:sz w:val="18"/>
          <w:szCs w:val="18"/>
        </w:rPr>
      </w:pPr>
      <w:r w:rsidRPr="00CD49AB">
        <w:rPr>
          <w:rFonts w:ascii="Verdana" w:hAnsi="Verdana" w:cs="Arial"/>
          <w:bCs/>
          <w:sz w:val="18"/>
          <w:szCs w:val="18"/>
        </w:rPr>
        <w:t>Van</w:t>
      </w:r>
      <w:r>
        <w:rPr>
          <w:rFonts w:ascii="Verdana" w:hAnsi="Verdana" w:cs="Arial"/>
          <w:bCs/>
          <w:sz w:val="18"/>
          <w:szCs w:val="18"/>
        </w:rPr>
        <w:t>uit het loonakkoord is € 3,3</w:t>
      </w:r>
      <w:r w:rsidRPr="00CD49AB">
        <w:rPr>
          <w:rFonts w:ascii="Verdana" w:hAnsi="Verdana" w:cs="Arial"/>
          <w:bCs/>
          <w:sz w:val="18"/>
          <w:szCs w:val="18"/>
        </w:rPr>
        <w:t xml:space="preserve"> mln. beschikbaar gesteld voor de </w:t>
      </w:r>
      <w:proofErr w:type="spellStart"/>
      <w:r w:rsidRPr="00CD49AB">
        <w:rPr>
          <w:rFonts w:ascii="Verdana" w:hAnsi="Verdana" w:cs="Arial"/>
          <w:bCs/>
          <w:sz w:val="18"/>
          <w:szCs w:val="18"/>
        </w:rPr>
        <w:t>CAO-vergoeding</w:t>
      </w:r>
      <w:proofErr w:type="spellEnd"/>
      <w:r w:rsidRPr="00CD49AB">
        <w:rPr>
          <w:rFonts w:ascii="Verdana" w:hAnsi="Verdana" w:cs="Arial"/>
          <w:bCs/>
          <w:sz w:val="18"/>
          <w:szCs w:val="18"/>
        </w:rPr>
        <w:t xml:space="preserve"> apparaat</w:t>
      </w:r>
      <w:r>
        <w:rPr>
          <w:rFonts w:ascii="Verdana" w:hAnsi="Verdana" w:cs="Arial"/>
          <w:bCs/>
          <w:sz w:val="18"/>
          <w:szCs w:val="18"/>
        </w:rPr>
        <w:t xml:space="preserve"> op de begroting BZK (VII) en </w:t>
      </w:r>
      <w:proofErr w:type="spellStart"/>
      <w:r>
        <w:rPr>
          <w:rFonts w:ascii="Verdana" w:hAnsi="Verdana" w:cs="Arial"/>
          <w:bCs/>
          <w:sz w:val="18"/>
          <w:szCs w:val="18"/>
        </w:rPr>
        <w:t>WenR</w:t>
      </w:r>
      <w:proofErr w:type="spellEnd"/>
      <w:r>
        <w:rPr>
          <w:rFonts w:ascii="Verdana" w:hAnsi="Verdana" w:cs="Arial"/>
          <w:bCs/>
          <w:sz w:val="18"/>
          <w:szCs w:val="18"/>
        </w:rPr>
        <w:t xml:space="preserve"> (XVIII)</w:t>
      </w:r>
      <w:r w:rsidRPr="00CD49AB">
        <w:rPr>
          <w:rFonts w:ascii="Verdana" w:hAnsi="Verdana" w:cs="Arial"/>
          <w:bCs/>
          <w:sz w:val="18"/>
          <w:szCs w:val="18"/>
        </w:rPr>
        <w:t>.</w:t>
      </w:r>
      <w:r>
        <w:rPr>
          <w:rFonts w:ascii="Verdana" w:hAnsi="Verdana" w:cs="Arial"/>
          <w:bCs/>
          <w:sz w:val="18"/>
          <w:szCs w:val="18"/>
        </w:rPr>
        <w:t xml:space="preserve"> Een deel (€ 2,5 mln.) van dit budget is vanuit Nominaal en Onvoorzien overgeheveld naar centraal apparaat.</w:t>
      </w:r>
      <w:r w:rsidRPr="00CD7E12">
        <w:rPr>
          <w:rFonts w:ascii="Verdana" w:hAnsi="Verdana" w:cs="Arial"/>
          <w:bCs/>
          <w:sz w:val="18"/>
          <w:szCs w:val="18"/>
        </w:rPr>
        <w:t xml:space="preserve"> </w:t>
      </w:r>
      <w:r w:rsidRPr="00CD7E12">
        <w:rPr>
          <w:rFonts w:ascii="Verdana" w:hAnsi="Verdana" w:cs="Arial"/>
          <w:color w:val="000000"/>
          <w:sz w:val="18"/>
          <w:szCs w:val="18"/>
        </w:rPr>
        <w:t>Omdat de pensioenlasten in 2016 vallen,</w:t>
      </w:r>
      <w:r>
        <w:rPr>
          <w:rFonts w:ascii="Verdana" w:hAnsi="Verdana" w:cs="Arial"/>
          <w:color w:val="000000"/>
          <w:sz w:val="18"/>
          <w:szCs w:val="18"/>
        </w:rPr>
        <w:t xml:space="preserve"> </w:t>
      </w:r>
      <w:r w:rsidRPr="00CD7E12">
        <w:rPr>
          <w:rFonts w:ascii="Verdana" w:hAnsi="Verdana" w:cs="Arial"/>
          <w:color w:val="000000"/>
          <w:sz w:val="18"/>
          <w:szCs w:val="18"/>
        </w:rPr>
        <w:t xml:space="preserve">is </w:t>
      </w:r>
      <w:r>
        <w:rPr>
          <w:rFonts w:ascii="Verdana" w:hAnsi="Verdana" w:cs="Arial"/>
          <w:color w:val="000000"/>
          <w:sz w:val="18"/>
          <w:szCs w:val="18"/>
        </w:rPr>
        <w:t>het resterende deel m</w:t>
      </w:r>
      <w:r w:rsidRPr="00CD7E12">
        <w:rPr>
          <w:rFonts w:ascii="Verdana" w:hAnsi="Verdana" w:cs="Arial"/>
          <w:color w:val="000000"/>
          <w:sz w:val="18"/>
          <w:szCs w:val="18"/>
        </w:rPr>
        <w:t xml:space="preserve">iddels een </w:t>
      </w:r>
      <w:proofErr w:type="spellStart"/>
      <w:r w:rsidRPr="00CD7E12">
        <w:rPr>
          <w:rFonts w:ascii="Verdana" w:hAnsi="Verdana" w:cs="Arial"/>
          <w:color w:val="000000"/>
          <w:sz w:val="18"/>
          <w:szCs w:val="18"/>
        </w:rPr>
        <w:t>intert</w:t>
      </w:r>
      <w:r>
        <w:rPr>
          <w:rFonts w:ascii="Verdana" w:hAnsi="Verdana" w:cs="Arial"/>
          <w:color w:val="000000"/>
          <w:sz w:val="18"/>
          <w:szCs w:val="18"/>
        </w:rPr>
        <w:t>emporele</w:t>
      </w:r>
      <w:proofErr w:type="spellEnd"/>
      <w:r>
        <w:rPr>
          <w:rFonts w:ascii="Verdana" w:hAnsi="Verdana" w:cs="Arial"/>
          <w:color w:val="000000"/>
          <w:sz w:val="18"/>
          <w:szCs w:val="18"/>
        </w:rPr>
        <w:t xml:space="preserve"> compensatie ( € 0,6</w:t>
      </w:r>
      <w:r w:rsidRPr="00CD7E12">
        <w:rPr>
          <w:rFonts w:ascii="Verdana" w:hAnsi="Verdana" w:cs="Arial"/>
          <w:color w:val="000000"/>
          <w:sz w:val="18"/>
          <w:szCs w:val="18"/>
        </w:rPr>
        <w:t xml:space="preserve"> mln</w:t>
      </w:r>
      <w:r>
        <w:rPr>
          <w:rFonts w:ascii="Verdana" w:hAnsi="Verdana" w:cs="Arial"/>
          <w:color w:val="000000"/>
          <w:sz w:val="18"/>
          <w:szCs w:val="18"/>
        </w:rPr>
        <w:t>.) naar 2016 doorgeschoven. Tevens is € 0,2 mln. overgeheveld naar de begroting van W&amp;R ten behoeve van de CAO bijdrage aan het Rijksvastgoedbedrijf en de Huurcommissie.</w:t>
      </w:r>
    </w:p>
    <w:p w:rsidR="003061DC" w:rsidRDefault="003061DC" w:rsidP="003061DC">
      <w:pPr>
        <w:rPr>
          <w:rFonts w:ascii="Verdana" w:hAnsi="Verdana" w:cs="Arial"/>
          <w:bCs/>
          <w:sz w:val="18"/>
          <w:szCs w:val="18"/>
        </w:rPr>
      </w:pPr>
    </w:p>
    <w:p w:rsidR="003061DC" w:rsidRDefault="003061DC" w:rsidP="003061DC">
      <w:pPr>
        <w:rPr>
          <w:rFonts w:ascii="Verdana" w:hAnsi="Verdana" w:cs="Arial"/>
          <w:bCs/>
          <w:sz w:val="18"/>
          <w:szCs w:val="18"/>
        </w:rPr>
      </w:pPr>
      <w:r>
        <w:rPr>
          <w:rFonts w:ascii="Verdana" w:hAnsi="Verdana" w:cs="Arial"/>
          <w:bCs/>
          <w:sz w:val="18"/>
          <w:szCs w:val="18"/>
        </w:rPr>
        <w:t>Aanvullend is bij de verdeling van loon- en de prijsbijstellingtranche 2015 respectievelijk € 1,3 mln. en € 0,4 mln. toegevoegd aan centraal apparaat en zijn middelen</w:t>
      </w:r>
      <w:r w:rsidRPr="00FE79B5">
        <w:rPr>
          <w:rFonts w:ascii="Verdana" w:hAnsi="Verdana" w:cs="Arial"/>
          <w:bCs/>
          <w:sz w:val="18"/>
          <w:szCs w:val="18"/>
        </w:rPr>
        <w:t xml:space="preserve"> vanaf de aanvullende post</w:t>
      </w:r>
      <w:r>
        <w:rPr>
          <w:rFonts w:ascii="Verdana" w:hAnsi="Verdana" w:cs="Arial"/>
          <w:bCs/>
          <w:sz w:val="18"/>
          <w:szCs w:val="18"/>
        </w:rPr>
        <w:t xml:space="preserve"> (€ 2,0 mln.)</w:t>
      </w:r>
      <w:r w:rsidRPr="00FE79B5">
        <w:rPr>
          <w:rFonts w:ascii="Verdana" w:hAnsi="Verdana" w:cs="Arial"/>
          <w:bCs/>
          <w:sz w:val="18"/>
          <w:szCs w:val="18"/>
        </w:rPr>
        <w:t xml:space="preserve"> </w:t>
      </w:r>
      <w:r>
        <w:rPr>
          <w:rFonts w:ascii="Verdana" w:hAnsi="Verdana" w:cs="Arial"/>
          <w:bCs/>
          <w:sz w:val="18"/>
          <w:szCs w:val="18"/>
        </w:rPr>
        <w:t xml:space="preserve">overgeboekt </w:t>
      </w:r>
      <w:r w:rsidRPr="00FE79B5">
        <w:rPr>
          <w:rFonts w:ascii="Verdana" w:hAnsi="Verdana" w:cs="Arial"/>
          <w:bCs/>
          <w:sz w:val="18"/>
          <w:szCs w:val="18"/>
        </w:rPr>
        <w:t>voor de apparaatskosten voor de Nationaal Commissaris Digitale overheid.</w:t>
      </w:r>
    </w:p>
    <w:p w:rsidR="003061DC" w:rsidRDefault="003061DC" w:rsidP="003061DC">
      <w:pPr>
        <w:rPr>
          <w:rFonts w:ascii="Verdana" w:hAnsi="Verdana" w:cs="Arial"/>
          <w:bCs/>
          <w:sz w:val="18"/>
          <w:szCs w:val="18"/>
        </w:rPr>
      </w:pPr>
    </w:p>
    <w:p w:rsidR="003061DC" w:rsidRPr="00AE6A6A" w:rsidRDefault="003061DC" w:rsidP="003061DC">
      <w:pPr>
        <w:rPr>
          <w:rFonts w:ascii="Verdana" w:hAnsi="Verdana" w:cs="Arial"/>
          <w:bCs/>
          <w:sz w:val="18"/>
          <w:szCs w:val="18"/>
        </w:rPr>
      </w:pPr>
      <w:r>
        <w:rPr>
          <w:rFonts w:ascii="Verdana" w:hAnsi="Verdana" w:cs="Arial"/>
          <w:bCs/>
          <w:sz w:val="18"/>
          <w:szCs w:val="18"/>
        </w:rPr>
        <w:t>Daarnaast is v</w:t>
      </w:r>
      <w:r w:rsidRPr="00AE6A6A">
        <w:rPr>
          <w:rFonts w:ascii="Verdana" w:hAnsi="Verdana" w:cs="Arial"/>
          <w:bCs/>
          <w:sz w:val="18"/>
          <w:szCs w:val="18"/>
        </w:rPr>
        <w:t>oor de uitvoering van de Verhuurder</w:t>
      </w:r>
      <w:r>
        <w:rPr>
          <w:rFonts w:ascii="Verdana" w:hAnsi="Verdana" w:cs="Arial"/>
          <w:bCs/>
          <w:sz w:val="18"/>
          <w:szCs w:val="18"/>
        </w:rPr>
        <w:t>h</w:t>
      </w:r>
      <w:r w:rsidRPr="00AE6A6A">
        <w:rPr>
          <w:rFonts w:ascii="Verdana" w:hAnsi="Verdana" w:cs="Arial"/>
          <w:bCs/>
          <w:sz w:val="18"/>
          <w:szCs w:val="18"/>
        </w:rPr>
        <w:t>effing in</w:t>
      </w:r>
      <w:r>
        <w:rPr>
          <w:rFonts w:ascii="Verdana" w:hAnsi="Verdana" w:cs="Arial"/>
          <w:bCs/>
          <w:sz w:val="18"/>
          <w:szCs w:val="18"/>
        </w:rPr>
        <w:t xml:space="preserve"> 2015 door de Belastingdienst</w:t>
      </w:r>
      <w:r w:rsidRPr="00AE6A6A">
        <w:rPr>
          <w:rFonts w:ascii="Verdana" w:hAnsi="Verdana" w:cs="Arial"/>
          <w:bCs/>
          <w:sz w:val="18"/>
          <w:szCs w:val="18"/>
        </w:rPr>
        <w:t xml:space="preserve"> € 2,5 mln. overgeheveld naar de begroting van Financiën</w:t>
      </w:r>
      <w:r>
        <w:rPr>
          <w:rFonts w:ascii="Verdana" w:hAnsi="Verdana" w:cs="Arial"/>
          <w:bCs/>
          <w:sz w:val="18"/>
          <w:szCs w:val="18"/>
        </w:rPr>
        <w:t xml:space="preserve"> en zijn er </w:t>
      </w:r>
      <w:r w:rsidRPr="00AE6A6A">
        <w:rPr>
          <w:rFonts w:ascii="Verdana" w:hAnsi="Verdana" w:cs="Arial"/>
          <w:bCs/>
          <w:sz w:val="18"/>
          <w:szCs w:val="18"/>
        </w:rPr>
        <w:t>middelen</w:t>
      </w:r>
      <w:r>
        <w:rPr>
          <w:rFonts w:ascii="Verdana" w:hAnsi="Verdana" w:cs="Arial"/>
          <w:bCs/>
          <w:sz w:val="18"/>
          <w:szCs w:val="18"/>
        </w:rPr>
        <w:t xml:space="preserve"> </w:t>
      </w:r>
      <w:r w:rsidRPr="00AE6A6A">
        <w:rPr>
          <w:rFonts w:ascii="Verdana" w:hAnsi="Verdana" w:cs="Arial"/>
          <w:bCs/>
          <w:sz w:val="18"/>
          <w:szCs w:val="18"/>
        </w:rPr>
        <w:t>(€</w:t>
      </w:r>
      <w:r>
        <w:rPr>
          <w:rFonts w:ascii="Verdana" w:hAnsi="Verdana" w:cs="Arial"/>
          <w:bCs/>
          <w:sz w:val="18"/>
          <w:szCs w:val="18"/>
        </w:rPr>
        <w:t xml:space="preserve"> </w:t>
      </w:r>
      <w:r w:rsidRPr="00AE6A6A">
        <w:rPr>
          <w:rFonts w:ascii="Verdana" w:hAnsi="Verdana" w:cs="Arial"/>
          <w:bCs/>
          <w:sz w:val="18"/>
          <w:szCs w:val="18"/>
        </w:rPr>
        <w:t xml:space="preserve">2,2 mln.) </w:t>
      </w:r>
      <w:r>
        <w:rPr>
          <w:rFonts w:ascii="Verdana" w:hAnsi="Verdana" w:cs="Arial"/>
          <w:bCs/>
          <w:sz w:val="18"/>
          <w:szCs w:val="18"/>
        </w:rPr>
        <w:t>toegevoegd aan het niet-beleidsartikel 12 Algemeen</w:t>
      </w:r>
      <w:r w:rsidRPr="00AE6A6A">
        <w:rPr>
          <w:rFonts w:ascii="Verdana" w:hAnsi="Verdana" w:cs="Arial"/>
          <w:bCs/>
          <w:sz w:val="18"/>
          <w:szCs w:val="18"/>
        </w:rPr>
        <w:t xml:space="preserve"> voor de dekking van de verzameluitkering.</w:t>
      </w:r>
    </w:p>
    <w:p w:rsidR="003061DC" w:rsidRDefault="003061DC" w:rsidP="003061DC">
      <w:pPr>
        <w:spacing w:after="200" w:line="276" w:lineRule="auto"/>
        <w:rPr>
          <w:rFonts w:ascii="Verdana" w:hAnsi="Verdana" w:cs="Arial"/>
          <w:b/>
          <w:i/>
          <w:color w:val="000000"/>
          <w:sz w:val="18"/>
          <w:szCs w:val="18"/>
        </w:rPr>
      </w:pPr>
      <w:r>
        <w:rPr>
          <w:rFonts w:ascii="Verdana" w:hAnsi="Verdana" w:cs="Arial"/>
          <w:b/>
          <w:i/>
          <w:color w:val="000000"/>
          <w:sz w:val="18"/>
          <w:szCs w:val="18"/>
        </w:rPr>
        <w:br w:type="page"/>
      </w:r>
    </w:p>
    <w:p w:rsidR="003061DC" w:rsidRPr="00606A28" w:rsidRDefault="003061DC" w:rsidP="003061DC">
      <w:pPr>
        <w:rPr>
          <w:rFonts w:ascii="Verdana" w:hAnsi="Verdana" w:cs="Arial"/>
          <w:b/>
          <w:color w:val="000000"/>
          <w:sz w:val="18"/>
          <w:szCs w:val="18"/>
        </w:rPr>
      </w:pPr>
      <w:r w:rsidRPr="00606A28">
        <w:rPr>
          <w:rFonts w:ascii="Verdana" w:hAnsi="Verdana" w:cs="Arial"/>
          <w:b/>
          <w:color w:val="000000"/>
          <w:sz w:val="18"/>
          <w:szCs w:val="18"/>
        </w:rPr>
        <w:lastRenderedPageBreak/>
        <w:t>Materiële uitgaven</w:t>
      </w:r>
    </w:p>
    <w:p w:rsidR="003061DC" w:rsidRPr="00C955CB" w:rsidRDefault="003061DC" w:rsidP="003061DC">
      <w:pPr>
        <w:rPr>
          <w:rFonts w:ascii="Verdana" w:hAnsi="Verdana" w:cs="Arial"/>
          <w:b/>
          <w:i/>
          <w:color w:val="000000"/>
          <w:sz w:val="18"/>
          <w:szCs w:val="18"/>
        </w:rPr>
      </w:pPr>
    </w:p>
    <w:p w:rsidR="003061DC" w:rsidRDefault="003061DC" w:rsidP="003061DC">
      <w:pPr>
        <w:rPr>
          <w:rFonts w:ascii="Verdana" w:hAnsi="Verdana" w:cs="Arial"/>
          <w:i/>
          <w:color w:val="000000"/>
          <w:sz w:val="18"/>
          <w:szCs w:val="18"/>
        </w:rPr>
      </w:pPr>
      <w:r w:rsidRPr="00C955CB">
        <w:rPr>
          <w:rFonts w:ascii="Verdana" w:hAnsi="Verdana" w:cs="Arial"/>
          <w:i/>
          <w:color w:val="000000"/>
          <w:sz w:val="18"/>
          <w:szCs w:val="18"/>
        </w:rPr>
        <w:t xml:space="preserve">Bijdrage </w:t>
      </w:r>
      <w:proofErr w:type="spellStart"/>
      <w:r w:rsidRPr="00C955CB">
        <w:rPr>
          <w:rFonts w:ascii="Verdana" w:hAnsi="Verdana" w:cs="Arial"/>
          <w:i/>
          <w:color w:val="000000"/>
          <w:sz w:val="18"/>
          <w:szCs w:val="18"/>
        </w:rPr>
        <w:t>SSO’s</w:t>
      </w:r>
      <w:proofErr w:type="spellEnd"/>
    </w:p>
    <w:p w:rsidR="003061DC" w:rsidRPr="00CE781B" w:rsidRDefault="003061DC" w:rsidP="003061DC">
      <w:pPr>
        <w:rPr>
          <w:rFonts w:ascii="Verdana" w:hAnsi="Verdana" w:cs="Arial"/>
          <w:bCs/>
          <w:i/>
          <w:sz w:val="18"/>
          <w:szCs w:val="18"/>
        </w:rPr>
      </w:pPr>
      <w:r w:rsidRPr="00833834">
        <w:rPr>
          <w:rFonts w:ascii="Verdana" w:hAnsi="Verdana"/>
          <w:sz w:val="18"/>
          <w:szCs w:val="18"/>
        </w:rPr>
        <w:t xml:space="preserve">De Dienst Concernstaf en Bedrijfsvoering (DCB) draagt zorg voor de financiële verrekening van de </w:t>
      </w:r>
      <w:proofErr w:type="spellStart"/>
      <w:r w:rsidRPr="00833834">
        <w:rPr>
          <w:rFonts w:ascii="Verdana" w:hAnsi="Verdana"/>
          <w:sz w:val="18"/>
          <w:szCs w:val="18"/>
        </w:rPr>
        <w:t>dienstverleningovereenkomsten</w:t>
      </w:r>
      <w:proofErr w:type="spellEnd"/>
      <w:r w:rsidRPr="00833834">
        <w:rPr>
          <w:rFonts w:ascii="Verdana" w:hAnsi="Verdana"/>
          <w:sz w:val="18"/>
          <w:szCs w:val="18"/>
        </w:rPr>
        <w:t xml:space="preserve"> tussen de diverse baten-lastenagentschappen van het departement</w:t>
      </w:r>
      <w:r>
        <w:rPr>
          <w:rFonts w:ascii="Verdana" w:hAnsi="Verdana"/>
          <w:sz w:val="18"/>
          <w:szCs w:val="18"/>
        </w:rPr>
        <w:t xml:space="preserve">. Deze </w:t>
      </w:r>
      <w:r w:rsidRPr="00833834">
        <w:rPr>
          <w:rFonts w:ascii="Verdana" w:hAnsi="Verdana"/>
          <w:sz w:val="18"/>
          <w:szCs w:val="18"/>
        </w:rPr>
        <w:t xml:space="preserve">lopen via </w:t>
      </w:r>
      <w:r>
        <w:rPr>
          <w:rFonts w:ascii="Verdana" w:hAnsi="Verdana"/>
          <w:sz w:val="18"/>
          <w:szCs w:val="18"/>
        </w:rPr>
        <w:t xml:space="preserve">het artikel </w:t>
      </w:r>
      <w:r w:rsidRPr="00833834">
        <w:rPr>
          <w:rFonts w:ascii="Verdana" w:hAnsi="Verdana"/>
          <w:sz w:val="18"/>
          <w:szCs w:val="18"/>
        </w:rPr>
        <w:t>centraal apparaat</w:t>
      </w:r>
      <w:r>
        <w:rPr>
          <w:rFonts w:ascii="Verdana" w:hAnsi="Verdana" w:cs="Arial"/>
          <w:color w:val="000000"/>
          <w:sz w:val="18"/>
          <w:szCs w:val="18"/>
        </w:rPr>
        <w:t>.</w:t>
      </w:r>
    </w:p>
    <w:p w:rsidR="003061DC" w:rsidRDefault="003061DC" w:rsidP="003061DC">
      <w:pPr>
        <w:rPr>
          <w:rFonts w:ascii="Verdana" w:hAnsi="Verdana" w:cs="Arial"/>
          <w:color w:val="000000"/>
          <w:sz w:val="18"/>
          <w:szCs w:val="18"/>
        </w:rPr>
      </w:pPr>
    </w:p>
    <w:p w:rsidR="003061DC" w:rsidRDefault="003061DC" w:rsidP="003061DC">
      <w:pPr>
        <w:rPr>
          <w:rFonts w:ascii="Verdana" w:hAnsi="Verdana" w:cs="Arial"/>
          <w:i/>
          <w:color w:val="000000"/>
          <w:sz w:val="18"/>
          <w:szCs w:val="18"/>
        </w:rPr>
      </w:pPr>
      <w:r w:rsidRPr="00C955CB">
        <w:rPr>
          <w:rFonts w:ascii="Verdana" w:hAnsi="Verdana" w:cs="Arial"/>
          <w:i/>
          <w:color w:val="000000"/>
          <w:sz w:val="18"/>
          <w:szCs w:val="18"/>
        </w:rPr>
        <w:t>Overig materieel</w:t>
      </w:r>
    </w:p>
    <w:p w:rsidR="003061DC" w:rsidRPr="003622B0" w:rsidRDefault="003061DC" w:rsidP="003061DC">
      <w:pPr>
        <w:rPr>
          <w:rFonts w:ascii="Verdana" w:hAnsi="Verdana"/>
          <w:sz w:val="18"/>
          <w:szCs w:val="18"/>
        </w:rPr>
      </w:pPr>
      <w:r>
        <w:rPr>
          <w:rFonts w:ascii="Verdana" w:hAnsi="Verdana"/>
          <w:sz w:val="18"/>
          <w:szCs w:val="18"/>
        </w:rPr>
        <w:t>SZW heeft m</w:t>
      </w:r>
      <w:r w:rsidRPr="003622B0">
        <w:rPr>
          <w:rFonts w:ascii="Verdana" w:hAnsi="Verdana"/>
          <w:sz w:val="18"/>
          <w:szCs w:val="18"/>
        </w:rPr>
        <w:t>iddelen (ca. €</w:t>
      </w:r>
      <w:r>
        <w:rPr>
          <w:rFonts w:ascii="Verdana" w:hAnsi="Verdana"/>
          <w:sz w:val="18"/>
          <w:szCs w:val="18"/>
        </w:rPr>
        <w:t xml:space="preserve"> </w:t>
      </w:r>
      <w:r w:rsidRPr="003622B0">
        <w:rPr>
          <w:rFonts w:ascii="Verdana" w:hAnsi="Verdana"/>
          <w:sz w:val="18"/>
          <w:szCs w:val="18"/>
        </w:rPr>
        <w:t>0,5 mln.)</w:t>
      </w:r>
      <w:r>
        <w:rPr>
          <w:rFonts w:ascii="Verdana" w:hAnsi="Verdana"/>
          <w:sz w:val="18"/>
          <w:szCs w:val="18"/>
        </w:rPr>
        <w:t xml:space="preserve"> naar </w:t>
      </w:r>
      <w:r>
        <w:rPr>
          <w:rFonts w:ascii="Verdana" w:hAnsi="Verdana" w:cs="Arial"/>
          <w:bCs/>
          <w:sz w:val="18"/>
          <w:szCs w:val="18"/>
        </w:rPr>
        <w:t xml:space="preserve">begroting BZK (VII) </w:t>
      </w:r>
      <w:r>
        <w:rPr>
          <w:rFonts w:ascii="Verdana" w:hAnsi="Verdana"/>
          <w:sz w:val="18"/>
          <w:szCs w:val="18"/>
        </w:rPr>
        <w:t>overgeboekt</w:t>
      </w:r>
      <w:r w:rsidRPr="003622B0">
        <w:rPr>
          <w:rFonts w:ascii="Verdana" w:hAnsi="Verdana"/>
          <w:sz w:val="18"/>
          <w:szCs w:val="18"/>
        </w:rPr>
        <w:t xml:space="preserve"> ter stimulering van de instroom voor </w:t>
      </w:r>
      <w:proofErr w:type="spellStart"/>
      <w:r w:rsidRPr="003622B0">
        <w:rPr>
          <w:rFonts w:ascii="Verdana" w:hAnsi="Verdana"/>
          <w:sz w:val="18"/>
          <w:szCs w:val="18"/>
        </w:rPr>
        <w:t>arbeidsbeperkten</w:t>
      </w:r>
      <w:proofErr w:type="spellEnd"/>
      <w:r w:rsidRPr="003622B0">
        <w:rPr>
          <w:rFonts w:ascii="Verdana" w:hAnsi="Verdana"/>
          <w:sz w:val="18"/>
          <w:szCs w:val="18"/>
        </w:rPr>
        <w:t xml:space="preserve">. </w:t>
      </w:r>
    </w:p>
    <w:p w:rsidR="003061DC" w:rsidRDefault="003061DC" w:rsidP="003061DC">
      <w:pPr>
        <w:rPr>
          <w:rFonts w:ascii="Verdana" w:hAnsi="Verdana" w:cs="Arial"/>
          <w:color w:val="000000"/>
          <w:sz w:val="18"/>
          <w:szCs w:val="18"/>
        </w:rPr>
      </w:pPr>
    </w:p>
    <w:p w:rsidR="003061DC" w:rsidRPr="00732757" w:rsidRDefault="003061DC" w:rsidP="003061DC">
      <w:pPr>
        <w:rPr>
          <w:rFonts w:ascii="Verdana" w:hAnsi="Verdana"/>
          <w:sz w:val="18"/>
          <w:szCs w:val="18"/>
        </w:rPr>
      </w:pPr>
      <w:r w:rsidRPr="00732757">
        <w:rPr>
          <w:rFonts w:ascii="Verdana" w:hAnsi="Verdana"/>
          <w:sz w:val="18"/>
          <w:szCs w:val="18"/>
        </w:rPr>
        <w:t xml:space="preserve">Daarnaast ontvangt UBR voor de uitvoering van het Lage Lonenschalenbeleid een bijdrage van BZK. De bijdrage vanuit de materiële uitgaven bedraagt €0,6 mln. Aanvullend zijn middelen overgeheveld naar de begroting van W&amp;R (XVIII) ten behoeve van de ophoging van het programmabudget Informatieseringsbeleid Rijk (IR), Organisatie en Personeelsbeleid Rijk (OPR) en </w:t>
      </w:r>
      <w:proofErr w:type="spellStart"/>
      <w:r w:rsidRPr="00732757">
        <w:rPr>
          <w:rFonts w:ascii="Verdana" w:hAnsi="Verdana"/>
          <w:sz w:val="18"/>
          <w:szCs w:val="18"/>
        </w:rPr>
        <w:t>RijksIdentiteitsmanagement</w:t>
      </w:r>
      <w:proofErr w:type="spellEnd"/>
      <w:r w:rsidRPr="00732757">
        <w:rPr>
          <w:rFonts w:ascii="Verdana" w:hAnsi="Verdana"/>
          <w:sz w:val="18"/>
          <w:szCs w:val="18"/>
        </w:rPr>
        <w:t xml:space="preserve"> (</w:t>
      </w:r>
      <w:proofErr w:type="spellStart"/>
      <w:r w:rsidRPr="00732757">
        <w:rPr>
          <w:rFonts w:ascii="Verdana" w:hAnsi="Verdana"/>
          <w:sz w:val="18"/>
          <w:szCs w:val="18"/>
        </w:rPr>
        <w:t>RiDM</w:t>
      </w:r>
      <w:proofErr w:type="spellEnd"/>
      <w:r w:rsidRPr="00732757">
        <w:rPr>
          <w:rFonts w:ascii="Verdana" w:hAnsi="Verdana"/>
          <w:sz w:val="18"/>
          <w:szCs w:val="18"/>
        </w:rPr>
        <w:t>) van respectievelijk €</w:t>
      </w:r>
      <w:r>
        <w:rPr>
          <w:rFonts w:ascii="Verdana" w:hAnsi="Verdana"/>
          <w:sz w:val="18"/>
          <w:szCs w:val="18"/>
        </w:rPr>
        <w:t xml:space="preserve"> </w:t>
      </w:r>
      <w:r w:rsidRPr="00732757">
        <w:rPr>
          <w:rFonts w:ascii="Verdana" w:hAnsi="Verdana"/>
          <w:sz w:val="18"/>
          <w:szCs w:val="18"/>
        </w:rPr>
        <w:t>1,6 mln</w:t>
      </w:r>
      <w:r>
        <w:rPr>
          <w:rFonts w:ascii="Verdana" w:hAnsi="Verdana"/>
          <w:sz w:val="18"/>
          <w:szCs w:val="18"/>
        </w:rPr>
        <w:t>.</w:t>
      </w:r>
      <w:r w:rsidRPr="00732757">
        <w:rPr>
          <w:rFonts w:ascii="Verdana" w:hAnsi="Verdana"/>
          <w:sz w:val="18"/>
          <w:szCs w:val="18"/>
        </w:rPr>
        <w:t>, €</w:t>
      </w:r>
      <w:r>
        <w:rPr>
          <w:rFonts w:ascii="Verdana" w:hAnsi="Verdana"/>
          <w:sz w:val="18"/>
          <w:szCs w:val="18"/>
        </w:rPr>
        <w:t xml:space="preserve"> </w:t>
      </w:r>
      <w:r w:rsidRPr="00732757">
        <w:rPr>
          <w:rFonts w:ascii="Verdana" w:hAnsi="Verdana"/>
          <w:sz w:val="18"/>
          <w:szCs w:val="18"/>
        </w:rPr>
        <w:t>0,5 mln. en €</w:t>
      </w:r>
      <w:r>
        <w:rPr>
          <w:rFonts w:ascii="Verdana" w:hAnsi="Verdana"/>
          <w:sz w:val="18"/>
          <w:szCs w:val="18"/>
        </w:rPr>
        <w:t xml:space="preserve"> </w:t>
      </w:r>
      <w:r w:rsidRPr="00732757">
        <w:rPr>
          <w:rFonts w:ascii="Verdana" w:hAnsi="Verdana"/>
          <w:sz w:val="18"/>
          <w:szCs w:val="18"/>
        </w:rPr>
        <w:t>0,6 mln.</w:t>
      </w:r>
    </w:p>
    <w:p w:rsidR="003061DC" w:rsidRDefault="003061DC" w:rsidP="003061DC">
      <w:pPr>
        <w:rPr>
          <w:rFonts w:ascii="Verdana" w:hAnsi="Verdana" w:cs="Arial"/>
          <w:color w:val="000000"/>
          <w:sz w:val="18"/>
          <w:szCs w:val="18"/>
        </w:rPr>
      </w:pPr>
    </w:p>
    <w:p w:rsidR="003061DC" w:rsidRPr="00C955CB" w:rsidRDefault="003061DC" w:rsidP="003061DC">
      <w:pPr>
        <w:rPr>
          <w:rFonts w:ascii="Verdana" w:hAnsi="Verdana" w:cs="Arial"/>
          <w:b/>
          <w:color w:val="000000"/>
          <w:sz w:val="18"/>
          <w:szCs w:val="18"/>
        </w:rPr>
      </w:pPr>
      <w:r w:rsidRPr="00C955CB">
        <w:rPr>
          <w:rFonts w:ascii="Verdana" w:hAnsi="Verdana" w:cs="Arial"/>
          <w:b/>
          <w:color w:val="000000"/>
          <w:sz w:val="18"/>
          <w:szCs w:val="18"/>
        </w:rPr>
        <w:t>Ontvangsten</w:t>
      </w:r>
    </w:p>
    <w:p w:rsidR="003061DC" w:rsidRDefault="003061DC" w:rsidP="003061DC">
      <w:pPr>
        <w:rPr>
          <w:rFonts w:ascii="Verdana" w:hAnsi="Verdana" w:cs="Arial"/>
          <w:bCs/>
          <w:sz w:val="18"/>
          <w:szCs w:val="18"/>
        </w:rPr>
      </w:pPr>
      <w:r w:rsidRPr="0069475D">
        <w:rPr>
          <w:rFonts w:ascii="Verdana" w:hAnsi="Verdana" w:cs="Arial"/>
          <w:color w:val="000000"/>
          <w:sz w:val="18"/>
          <w:szCs w:val="18"/>
        </w:rPr>
        <w:t>D</w:t>
      </w:r>
      <w:r>
        <w:rPr>
          <w:rFonts w:ascii="Verdana" w:hAnsi="Verdana" w:cs="Arial"/>
          <w:color w:val="000000"/>
          <w:sz w:val="18"/>
          <w:szCs w:val="18"/>
        </w:rPr>
        <w:t>e</w:t>
      </w:r>
      <w:r>
        <w:rPr>
          <w:rFonts w:ascii="Verdana" w:hAnsi="Verdana"/>
          <w:sz w:val="18"/>
          <w:szCs w:val="18"/>
        </w:rPr>
        <w:t xml:space="preserve"> financiële verrekeningen van de dienstverleningsovereenkomsten tussen </w:t>
      </w:r>
      <w:r w:rsidRPr="007F1694">
        <w:rPr>
          <w:rFonts w:ascii="Verdana" w:hAnsi="Verdana" w:cs="Arial"/>
          <w:bCs/>
          <w:sz w:val="18"/>
          <w:szCs w:val="18"/>
        </w:rPr>
        <w:t xml:space="preserve">de diverse baten en lastenagentschappen van het departement </w:t>
      </w:r>
      <w:r>
        <w:rPr>
          <w:rFonts w:ascii="Verdana" w:hAnsi="Verdana" w:cs="Arial"/>
          <w:bCs/>
          <w:sz w:val="18"/>
          <w:szCs w:val="18"/>
        </w:rPr>
        <w:t>en</w:t>
      </w:r>
      <w:r w:rsidRPr="00052B9E">
        <w:rPr>
          <w:rFonts w:ascii="Verdana" w:hAnsi="Verdana" w:cs="Arial"/>
          <w:bCs/>
          <w:sz w:val="18"/>
          <w:szCs w:val="18"/>
        </w:rPr>
        <w:t xml:space="preserve"> </w:t>
      </w:r>
      <w:r>
        <w:rPr>
          <w:rFonts w:ascii="Verdana" w:hAnsi="Verdana" w:cs="Arial"/>
          <w:bCs/>
          <w:sz w:val="18"/>
          <w:szCs w:val="18"/>
        </w:rPr>
        <w:t xml:space="preserve">de middelen die </w:t>
      </w:r>
      <w:proofErr w:type="spellStart"/>
      <w:r>
        <w:rPr>
          <w:rFonts w:ascii="Verdana" w:hAnsi="Verdana" w:cs="Arial"/>
          <w:bCs/>
          <w:sz w:val="18"/>
          <w:szCs w:val="18"/>
        </w:rPr>
        <w:t>Doc-direkt</w:t>
      </w:r>
      <w:proofErr w:type="spellEnd"/>
      <w:r>
        <w:rPr>
          <w:rFonts w:ascii="Verdana" w:hAnsi="Verdana" w:cs="Arial"/>
          <w:bCs/>
          <w:sz w:val="18"/>
          <w:szCs w:val="18"/>
        </w:rPr>
        <w:t xml:space="preserve"> ontvangt ter dekking van de kosten, leiden tot een verhoging van de ontvangsten.</w:t>
      </w:r>
    </w:p>
    <w:p w:rsidR="003061DC" w:rsidRPr="00C955CB" w:rsidRDefault="003061DC" w:rsidP="003061DC">
      <w:pPr>
        <w:rPr>
          <w:rFonts w:ascii="Verdana" w:hAnsi="Verdana" w:cs="Arial"/>
          <w:bCs/>
          <w:sz w:val="18"/>
          <w:szCs w:val="18"/>
        </w:rPr>
      </w:pPr>
      <w:r w:rsidRPr="00C955CB">
        <w:rPr>
          <w:rFonts w:ascii="Verdana" w:hAnsi="Verdana" w:cs="Arial"/>
          <w:bCs/>
          <w:sz w:val="18"/>
          <w:szCs w:val="18"/>
        </w:rPr>
        <w:br w:type="page"/>
      </w:r>
    </w:p>
    <w:p w:rsidR="003061DC" w:rsidRDefault="003061DC" w:rsidP="003061DC">
      <w:pPr>
        <w:rPr>
          <w:rFonts w:ascii="Verdana" w:hAnsi="Verdana" w:cs="Arial"/>
          <w:b/>
          <w:bCs/>
          <w:sz w:val="18"/>
          <w:szCs w:val="18"/>
        </w:rPr>
      </w:pPr>
      <w:r>
        <w:rPr>
          <w:rFonts w:ascii="Verdana" w:hAnsi="Verdana" w:cs="Arial"/>
          <w:b/>
          <w:bCs/>
          <w:sz w:val="18"/>
          <w:szCs w:val="18"/>
        </w:rPr>
        <w:lastRenderedPageBreak/>
        <w:t>Artikel 12. Algemeen</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sidRPr="00E74895">
        <w:rPr>
          <w:rFonts w:ascii="Verdana" w:hAnsi="Verdana" w:cs="Arial"/>
          <w:b/>
          <w:bCs/>
          <w:sz w:val="18"/>
          <w:szCs w:val="18"/>
        </w:rPr>
        <w:fldChar w:fldCharType="begin"/>
      </w:r>
      <w:r w:rsidRPr="00E74895">
        <w:rPr>
          <w:rFonts w:ascii="Verdana" w:hAnsi="Verdana" w:cs="Arial"/>
          <w:b/>
          <w:bCs/>
          <w:sz w:val="18"/>
          <w:szCs w:val="18"/>
        </w:rPr>
        <w:instrText xml:space="preserve"> LINK Excel.Sheet.8 "\\\\datadfs.frd.shsdir.nl\\OrgData\\BZK\\_Groepsdata\\GD\\FB\\Begroting\\2015\\2015 NJN\\BT NJN H7.xlsx!12!R3K1:R20K6" "" \a \p </w:instrText>
      </w:r>
      <w:r w:rsidRPr="00E74895">
        <w:rPr>
          <w:rFonts w:ascii="Verdana" w:hAnsi="Verdana" w:cs="Arial"/>
          <w:b/>
          <w:bCs/>
          <w:sz w:val="18"/>
          <w:szCs w:val="18"/>
        </w:rPr>
        <w:fldChar w:fldCharType="separate"/>
      </w:r>
      <w:r>
        <w:rPr>
          <w:rFonts w:ascii="Verdana" w:hAnsi="Verdana" w:cs="Arial"/>
          <w:b/>
          <w:bCs/>
          <w:noProof/>
          <w:sz w:val="18"/>
          <w:szCs w:val="18"/>
        </w:rPr>
        <w:drawing>
          <wp:inline distT="0" distB="0" distL="0" distR="0">
            <wp:extent cx="5419725" cy="34194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3419475"/>
                    </a:xfrm>
                    <a:prstGeom prst="rect">
                      <a:avLst/>
                    </a:prstGeom>
                    <a:noFill/>
                    <a:ln>
                      <a:noFill/>
                    </a:ln>
                  </pic:spPr>
                </pic:pic>
              </a:graphicData>
            </a:graphic>
          </wp:inline>
        </w:drawing>
      </w:r>
      <w:r w:rsidRPr="00E74895">
        <w:rPr>
          <w:rFonts w:ascii="Verdana" w:hAnsi="Verdana" w:cs="Arial"/>
          <w:b/>
          <w:bCs/>
          <w:sz w:val="18"/>
          <w:szCs w:val="18"/>
        </w:rPr>
        <w:fldChar w:fldCharType="end"/>
      </w:r>
      <w:r>
        <w:rPr>
          <w:rFonts w:ascii="Verdana" w:hAnsi="Verdana" w:cs="Arial"/>
          <w:b/>
          <w:bCs/>
          <w:sz w:val="18"/>
          <w:szCs w:val="18"/>
        </w:rPr>
        <w:br w:type="page"/>
      </w:r>
    </w:p>
    <w:p w:rsidR="003061DC" w:rsidRDefault="003061DC" w:rsidP="003061DC">
      <w:pPr>
        <w:rPr>
          <w:rFonts w:ascii="Verdana" w:hAnsi="Verdana" w:cs="Arial"/>
          <w:b/>
          <w:bCs/>
          <w:sz w:val="18"/>
          <w:szCs w:val="18"/>
        </w:rPr>
      </w:pPr>
      <w:r>
        <w:rPr>
          <w:rFonts w:ascii="Verdana" w:hAnsi="Verdana" w:cs="Arial"/>
          <w:b/>
          <w:bCs/>
          <w:sz w:val="18"/>
          <w:szCs w:val="18"/>
        </w:rPr>
        <w:lastRenderedPageBreak/>
        <w:t>Artikel 13. Nominaal en onvoorzien</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sidRPr="00E74895">
        <w:rPr>
          <w:rFonts w:ascii="Verdana" w:hAnsi="Verdana" w:cs="Arial"/>
          <w:b/>
          <w:bCs/>
          <w:sz w:val="18"/>
          <w:szCs w:val="18"/>
        </w:rPr>
        <w:fldChar w:fldCharType="begin"/>
      </w:r>
      <w:r w:rsidRPr="00E74895">
        <w:rPr>
          <w:rFonts w:ascii="Verdana" w:hAnsi="Verdana" w:cs="Arial"/>
          <w:b/>
          <w:bCs/>
          <w:sz w:val="18"/>
          <w:szCs w:val="18"/>
        </w:rPr>
        <w:instrText xml:space="preserve"> LINK Excel.Sheet.8 "\\\\datadfs.frd.shsdir.nl\\OrgData\\BZK\\_Groepsdata\\GD\\FB\\Begroting\\2015\\2015 NJN\\BT NJN H7.xlsx!13!R3K1:R14K6" "" \a \p </w:instrText>
      </w:r>
      <w:r w:rsidRPr="00E74895">
        <w:rPr>
          <w:rFonts w:ascii="Verdana" w:hAnsi="Verdana" w:cs="Arial"/>
          <w:b/>
          <w:bCs/>
          <w:sz w:val="18"/>
          <w:szCs w:val="18"/>
        </w:rPr>
        <w:fldChar w:fldCharType="separate"/>
      </w:r>
      <w:r>
        <w:rPr>
          <w:rFonts w:ascii="Verdana" w:hAnsi="Verdana" w:cs="Arial"/>
          <w:b/>
          <w:bCs/>
          <w:noProof/>
          <w:sz w:val="18"/>
          <w:szCs w:val="18"/>
        </w:rPr>
        <w:drawing>
          <wp:inline distT="0" distB="0" distL="0" distR="0">
            <wp:extent cx="5419725" cy="24479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2447925"/>
                    </a:xfrm>
                    <a:prstGeom prst="rect">
                      <a:avLst/>
                    </a:prstGeom>
                    <a:noFill/>
                    <a:ln>
                      <a:noFill/>
                    </a:ln>
                  </pic:spPr>
                </pic:pic>
              </a:graphicData>
            </a:graphic>
          </wp:inline>
        </w:drawing>
      </w:r>
      <w:r w:rsidRPr="00E74895">
        <w:rPr>
          <w:rFonts w:ascii="Verdana" w:hAnsi="Verdana" w:cs="Arial"/>
          <w:b/>
          <w:bCs/>
          <w:sz w:val="18"/>
          <w:szCs w:val="18"/>
        </w:rPr>
        <w:fldChar w:fldCharType="end"/>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Toelichting</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13.1 Loonbijstelling</w:t>
      </w:r>
    </w:p>
    <w:p w:rsidR="003061DC" w:rsidRDefault="003061DC" w:rsidP="003061DC">
      <w:pPr>
        <w:rPr>
          <w:rFonts w:ascii="Verdana" w:hAnsi="Verdana" w:cs="Arial"/>
          <w:color w:val="000000"/>
          <w:sz w:val="18"/>
          <w:szCs w:val="18"/>
        </w:rPr>
      </w:pPr>
      <w:r w:rsidRPr="00CD49AB">
        <w:rPr>
          <w:rFonts w:ascii="Verdana" w:hAnsi="Verdana" w:cs="Arial"/>
          <w:bCs/>
          <w:sz w:val="18"/>
          <w:szCs w:val="18"/>
        </w:rPr>
        <w:t>Van</w:t>
      </w:r>
      <w:r>
        <w:rPr>
          <w:rFonts w:ascii="Verdana" w:hAnsi="Verdana" w:cs="Arial"/>
          <w:bCs/>
          <w:sz w:val="18"/>
          <w:szCs w:val="18"/>
        </w:rPr>
        <w:t>uit</w:t>
      </w:r>
      <w:r w:rsidRPr="00CD49AB">
        <w:rPr>
          <w:rFonts w:ascii="Verdana" w:hAnsi="Verdana" w:cs="Arial"/>
          <w:bCs/>
          <w:sz w:val="18"/>
          <w:szCs w:val="18"/>
        </w:rPr>
        <w:t xml:space="preserve"> </w:t>
      </w:r>
      <w:r>
        <w:rPr>
          <w:rFonts w:ascii="Verdana" w:hAnsi="Verdana" w:cs="Arial"/>
          <w:bCs/>
          <w:sz w:val="18"/>
          <w:szCs w:val="18"/>
        </w:rPr>
        <w:t xml:space="preserve">het loonakkoord is </w:t>
      </w:r>
      <w:r w:rsidRPr="00CD49AB">
        <w:rPr>
          <w:rFonts w:ascii="Verdana" w:hAnsi="Verdana" w:cs="Arial"/>
          <w:bCs/>
          <w:sz w:val="18"/>
          <w:szCs w:val="18"/>
        </w:rPr>
        <w:t xml:space="preserve">€ 3,3 mln. beschikbaar gesteld voor de </w:t>
      </w:r>
      <w:proofErr w:type="spellStart"/>
      <w:r w:rsidRPr="00CD49AB">
        <w:rPr>
          <w:rFonts w:ascii="Verdana" w:hAnsi="Verdana" w:cs="Arial"/>
          <w:bCs/>
          <w:sz w:val="18"/>
          <w:szCs w:val="18"/>
        </w:rPr>
        <w:t>CAO-vergoeding</w:t>
      </w:r>
      <w:proofErr w:type="spellEnd"/>
      <w:r w:rsidRPr="00CD49AB">
        <w:rPr>
          <w:rFonts w:ascii="Verdana" w:hAnsi="Verdana" w:cs="Arial"/>
          <w:bCs/>
          <w:sz w:val="18"/>
          <w:szCs w:val="18"/>
        </w:rPr>
        <w:t xml:space="preserve"> apparaat</w:t>
      </w:r>
      <w:r>
        <w:rPr>
          <w:rFonts w:ascii="Verdana" w:hAnsi="Verdana" w:cs="Arial"/>
          <w:bCs/>
          <w:sz w:val="18"/>
          <w:szCs w:val="18"/>
        </w:rPr>
        <w:t xml:space="preserve"> op de begroting BZK (VII) en </w:t>
      </w:r>
      <w:proofErr w:type="spellStart"/>
      <w:r>
        <w:rPr>
          <w:rFonts w:ascii="Verdana" w:hAnsi="Verdana" w:cs="Arial"/>
          <w:bCs/>
          <w:sz w:val="18"/>
          <w:szCs w:val="18"/>
        </w:rPr>
        <w:t>WenR</w:t>
      </w:r>
      <w:proofErr w:type="spellEnd"/>
      <w:r>
        <w:rPr>
          <w:rFonts w:ascii="Verdana" w:hAnsi="Verdana" w:cs="Arial"/>
          <w:bCs/>
          <w:sz w:val="18"/>
          <w:szCs w:val="18"/>
        </w:rPr>
        <w:t xml:space="preserve"> (XVIII)</w:t>
      </w:r>
      <w:r w:rsidRPr="00CD49AB">
        <w:rPr>
          <w:rFonts w:ascii="Verdana" w:hAnsi="Verdana" w:cs="Arial"/>
          <w:bCs/>
          <w:sz w:val="18"/>
          <w:szCs w:val="18"/>
        </w:rPr>
        <w:t>.</w:t>
      </w:r>
      <w:r>
        <w:rPr>
          <w:rFonts w:ascii="Verdana" w:hAnsi="Verdana" w:cs="Arial"/>
          <w:bCs/>
          <w:sz w:val="18"/>
          <w:szCs w:val="18"/>
        </w:rPr>
        <w:t xml:space="preserve"> Deels is dit budget overgeheveld naar centraal apparaat.</w:t>
      </w:r>
      <w:r w:rsidRPr="00CD7E12">
        <w:rPr>
          <w:rFonts w:ascii="Verdana" w:hAnsi="Verdana" w:cs="Arial"/>
          <w:bCs/>
          <w:sz w:val="18"/>
          <w:szCs w:val="18"/>
        </w:rPr>
        <w:t xml:space="preserve"> </w:t>
      </w:r>
      <w:r w:rsidRPr="00CD7E12">
        <w:rPr>
          <w:rFonts w:ascii="Verdana" w:hAnsi="Verdana" w:cs="Arial"/>
          <w:color w:val="000000"/>
          <w:sz w:val="18"/>
          <w:szCs w:val="18"/>
        </w:rPr>
        <w:t>Omdat de pensioenlasten van de CAO deal 2015 in 2016 vallen,</w:t>
      </w:r>
      <w:r>
        <w:rPr>
          <w:rFonts w:ascii="Verdana" w:hAnsi="Verdana" w:cs="Arial"/>
          <w:color w:val="000000"/>
          <w:sz w:val="18"/>
          <w:szCs w:val="18"/>
        </w:rPr>
        <w:t xml:space="preserve"> </w:t>
      </w:r>
      <w:r w:rsidRPr="00CD7E12">
        <w:rPr>
          <w:rFonts w:ascii="Verdana" w:hAnsi="Verdana" w:cs="Arial"/>
          <w:color w:val="000000"/>
          <w:sz w:val="18"/>
          <w:szCs w:val="18"/>
        </w:rPr>
        <w:t xml:space="preserve">is </w:t>
      </w:r>
      <w:r>
        <w:rPr>
          <w:rFonts w:ascii="Verdana" w:hAnsi="Verdana" w:cs="Arial"/>
          <w:color w:val="000000"/>
          <w:sz w:val="18"/>
          <w:szCs w:val="18"/>
        </w:rPr>
        <w:t>m</w:t>
      </w:r>
      <w:r w:rsidRPr="00CD7E12">
        <w:rPr>
          <w:rFonts w:ascii="Verdana" w:hAnsi="Verdana" w:cs="Arial"/>
          <w:color w:val="000000"/>
          <w:sz w:val="18"/>
          <w:szCs w:val="18"/>
        </w:rPr>
        <w:t xml:space="preserve">iddels een </w:t>
      </w:r>
      <w:proofErr w:type="spellStart"/>
      <w:r w:rsidRPr="00CD7E12">
        <w:rPr>
          <w:rFonts w:ascii="Verdana" w:hAnsi="Verdana" w:cs="Arial"/>
          <w:color w:val="000000"/>
          <w:sz w:val="18"/>
          <w:szCs w:val="18"/>
        </w:rPr>
        <w:t>intert</w:t>
      </w:r>
      <w:r>
        <w:rPr>
          <w:rFonts w:ascii="Verdana" w:hAnsi="Verdana" w:cs="Arial"/>
          <w:color w:val="000000"/>
          <w:sz w:val="18"/>
          <w:szCs w:val="18"/>
        </w:rPr>
        <w:t>emporele</w:t>
      </w:r>
      <w:proofErr w:type="spellEnd"/>
      <w:r>
        <w:rPr>
          <w:rFonts w:ascii="Verdana" w:hAnsi="Verdana" w:cs="Arial"/>
          <w:color w:val="000000"/>
          <w:sz w:val="18"/>
          <w:szCs w:val="18"/>
        </w:rPr>
        <w:t xml:space="preserve"> compensatie circa € 0,5</w:t>
      </w:r>
      <w:r w:rsidRPr="00CD7E12">
        <w:rPr>
          <w:rFonts w:ascii="Verdana" w:hAnsi="Verdana" w:cs="Arial"/>
          <w:color w:val="000000"/>
          <w:sz w:val="18"/>
          <w:szCs w:val="18"/>
        </w:rPr>
        <w:t xml:space="preserve"> mln</w:t>
      </w:r>
      <w:r>
        <w:rPr>
          <w:rFonts w:ascii="Verdana" w:hAnsi="Verdana" w:cs="Arial"/>
          <w:color w:val="000000"/>
          <w:sz w:val="18"/>
          <w:szCs w:val="18"/>
        </w:rPr>
        <w:t>.</w:t>
      </w:r>
      <w:r w:rsidRPr="00CD7E12">
        <w:rPr>
          <w:rFonts w:ascii="Verdana" w:hAnsi="Verdana" w:cs="Arial"/>
          <w:color w:val="000000"/>
          <w:sz w:val="18"/>
          <w:szCs w:val="18"/>
        </w:rPr>
        <w:t xml:space="preserve"> naar 2016 doorgeschoven.</w:t>
      </w:r>
      <w:r>
        <w:rPr>
          <w:rFonts w:ascii="Verdana" w:hAnsi="Verdana" w:cs="Arial"/>
          <w:color w:val="000000"/>
          <w:sz w:val="18"/>
          <w:szCs w:val="18"/>
        </w:rPr>
        <w:t xml:space="preserve"> Daarnaast is circa € 0,3 mln. overgeheveld naar beleidsartikel 1, 6 en 7 (loonbijstelling tranche 2015) en circa € 0,1 mln. voor </w:t>
      </w:r>
    </w:p>
    <w:p w:rsidR="003061DC" w:rsidRPr="00CD49AB" w:rsidRDefault="003061DC" w:rsidP="003061DC">
      <w:pPr>
        <w:rPr>
          <w:rFonts w:ascii="Verdana" w:hAnsi="Verdana" w:cs="Arial"/>
          <w:bCs/>
          <w:sz w:val="18"/>
          <w:szCs w:val="18"/>
        </w:rPr>
      </w:pPr>
      <w:r>
        <w:rPr>
          <w:rFonts w:ascii="Verdana" w:hAnsi="Verdana" w:cs="Arial"/>
          <w:color w:val="000000"/>
          <w:sz w:val="18"/>
          <w:szCs w:val="18"/>
        </w:rPr>
        <w:t>P-</w:t>
      </w:r>
      <w:proofErr w:type="spellStart"/>
      <w:r>
        <w:rPr>
          <w:rFonts w:ascii="Verdana" w:hAnsi="Verdana" w:cs="Arial"/>
          <w:color w:val="000000"/>
          <w:sz w:val="18"/>
          <w:szCs w:val="18"/>
        </w:rPr>
        <w:t>Direkt</w:t>
      </w:r>
      <w:proofErr w:type="spellEnd"/>
      <w:r>
        <w:rPr>
          <w:rFonts w:ascii="Verdana" w:hAnsi="Verdana" w:cs="Arial"/>
          <w:color w:val="000000"/>
          <w:sz w:val="18"/>
          <w:szCs w:val="18"/>
        </w:rPr>
        <w:t>.</w:t>
      </w:r>
      <w:r w:rsidRPr="00CD7E12">
        <w:rPr>
          <w:rFonts w:ascii="Verdana" w:hAnsi="Verdana" w:cs="Arial"/>
          <w:bCs/>
          <w:sz w:val="18"/>
          <w:szCs w:val="18"/>
        </w:rPr>
        <w:t xml:space="preserve">   </w:t>
      </w:r>
    </w:p>
    <w:p w:rsidR="003061DC" w:rsidRDefault="003061DC" w:rsidP="003061DC">
      <w:pPr>
        <w:rPr>
          <w:rFonts w:ascii="Verdana" w:hAnsi="Verdana" w:cs="Arial"/>
          <w:bCs/>
          <w:i/>
          <w:sz w:val="18"/>
          <w:szCs w:val="18"/>
        </w:rPr>
      </w:pPr>
    </w:p>
    <w:p w:rsidR="003061DC" w:rsidRPr="00C955CB" w:rsidRDefault="003061DC" w:rsidP="003061DC">
      <w:pPr>
        <w:rPr>
          <w:rFonts w:ascii="Verdana" w:hAnsi="Verdana" w:cs="Arial"/>
          <w:bCs/>
          <w:i/>
          <w:sz w:val="18"/>
          <w:szCs w:val="18"/>
        </w:rPr>
      </w:pPr>
      <w:r>
        <w:rPr>
          <w:rFonts w:ascii="Verdana" w:hAnsi="Verdana" w:cs="Arial"/>
          <w:b/>
          <w:bCs/>
          <w:sz w:val="18"/>
          <w:szCs w:val="18"/>
        </w:rPr>
        <w:t xml:space="preserve">13.2 </w:t>
      </w:r>
      <w:r w:rsidRPr="00A465CA">
        <w:rPr>
          <w:rFonts w:ascii="Verdana" w:hAnsi="Verdana" w:cs="Arial"/>
          <w:b/>
          <w:bCs/>
          <w:sz w:val="18"/>
          <w:szCs w:val="18"/>
        </w:rPr>
        <w:t>Prijs</w:t>
      </w:r>
      <w:r>
        <w:rPr>
          <w:rFonts w:ascii="Verdana" w:hAnsi="Verdana" w:cs="Arial"/>
          <w:b/>
          <w:bCs/>
          <w:sz w:val="18"/>
          <w:szCs w:val="18"/>
        </w:rPr>
        <w:t>bijstelling</w:t>
      </w:r>
    </w:p>
    <w:p w:rsidR="003061DC" w:rsidRPr="007C29C1" w:rsidRDefault="003061DC" w:rsidP="003061DC">
      <w:pPr>
        <w:rPr>
          <w:rFonts w:ascii="Verdana" w:hAnsi="Verdana" w:cs="Arial"/>
          <w:bCs/>
          <w:sz w:val="18"/>
          <w:szCs w:val="18"/>
        </w:rPr>
      </w:pPr>
      <w:r w:rsidRPr="007C29C1">
        <w:rPr>
          <w:rFonts w:ascii="Verdana" w:hAnsi="Verdana" w:cs="Arial"/>
          <w:bCs/>
          <w:sz w:val="18"/>
          <w:szCs w:val="18"/>
        </w:rPr>
        <w:t xml:space="preserve">Betreft de verdeling van de prijsbijstelling tranche 2015 voor centraal apparaat, </w:t>
      </w:r>
    </w:p>
    <w:p w:rsidR="003061DC" w:rsidRPr="007C29C1" w:rsidRDefault="003061DC" w:rsidP="003061DC">
      <w:pPr>
        <w:rPr>
          <w:rFonts w:ascii="Verdana" w:hAnsi="Verdana" w:cs="Arial"/>
          <w:bCs/>
          <w:sz w:val="18"/>
          <w:szCs w:val="18"/>
        </w:rPr>
      </w:pPr>
      <w:r w:rsidRPr="007C29C1">
        <w:rPr>
          <w:rFonts w:ascii="Verdana" w:hAnsi="Verdana" w:cs="Arial"/>
          <w:bCs/>
          <w:sz w:val="18"/>
          <w:szCs w:val="18"/>
        </w:rPr>
        <w:t>P-</w:t>
      </w:r>
      <w:proofErr w:type="spellStart"/>
      <w:r w:rsidRPr="007C29C1">
        <w:rPr>
          <w:rFonts w:ascii="Verdana" w:hAnsi="Verdana" w:cs="Arial"/>
          <w:bCs/>
          <w:sz w:val="18"/>
          <w:szCs w:val="18"/>
        </w:rPr>
        <w:t>Direkt</w:t>
      </w:r>
      <w:proofErr w:type="spellEnd"/>
      <w:r w:rsidRPr="007C29C1">
        <w:rPr>
          <w:rFonts w:ascii="Verdana" w:hAnsi="Verdana" w:cs="Arial"/>
          <w:bCs/>
          <w:sz w:val="18"/>
          <w:szCs w:val="18"/>
        </w:rPr>
        <w:t xml:space="preserve">, </w:t>
      </w:r>
      <w:r>
        <w:rPr>
          <w:rFonts w:ascii="Verdana" w:hAnsi="Verdana" w:cs="Arial"/>
          <w:bCs/>
          <w:sz w:val="18"/>
          <w:szCs w:val="18"/>
        </w:rPr>
        <w:t xml:space="preserve">de </w:t>
      </w:r>
      <w:r w:rsidRPr="007C29C1">
        <w:rPr>
          <w:rFonts w:ascii="Verdana" w:hAnsi="Verdana" w:cs="Arial"/>
          <w:bCs/>
          <w:sz w:val="18"/>
          <w:szCs w:val="18"/>
        </w:rPr>
        <w:t xml:space="preserve">Algemene Bestuursdienst (ABD), </w:t>
      </w:r>
      <w:r>
        <w:rPr>
          <w:rFonts w:ascii="Verdana" w:hAnsi="Verdana" w:cs="Arial"/>
          <w:bCs/>
          <w:sz w:val="18"/>
          <w:szCs w:val="18"/>
        </w:rPr>
        <w:t xml:space="preserve">de </w:t>
      </w:r>
      <w:r w:rsidRPr="007C29C1">
        <w:rPr>
          <w:rFonts w:ascii="Verdana" w:hAnsi="Verdana" w:cs="Arial"/>
          <w:bCs/>
          <w:sz w:val="18"/>
          <w:szCs w:val="18"/>
        </w:rPr>
        <w:t xml:space="preserve">Kiesraad </w:t>
      </w:r>
      <w:r>
        <w:rPr>
          <w:rFonts w:ascii="Verdana" w:hAnsi="Verdana" w:cs="Arial"/>
          <w:bCs/>
          <w:sz w:val="18"/>
          <w:szCs w:val="18"/>
        </w:rPr>
        <w:t>en de beleidsartikelen 1, 2 en 7.</w:t>
      </w:r>
    </w:p>
    <w:p w:rsidR="003061DC" w:rsidRDefault="003061DC" w:rsidP="003061DC">
      <w:pPr>
        <w:rPr>
          <w:rFonts w:ascii="Verdana" w:hAnsi="Verdana" w:cs="Arial"/>
          <w:b/>
          <w:bCs/>
          <w:sz w:val="18"/>
          <w:szCs w:val="18"/>
        </w:rPr>
      </w:pPr>
      <w:r>
        <w:rPr>
          <w:rFonts w:ascii="Verdana" w:hAnsi="Verdana" w:cs="Arial"/>
          <w:b/>
          <w:bCs/>
          <w:sz w:val="18"/>
          <w:szCs w:val="18"/>
        </w:rPr>
        <w:br w:type="page"/>
      </w:r>
    </w:p>
    <w:p w:rsidR="003061DC" w:rsidRDefault="003061DC" w:rsidP="003061DC">
      <w:pPr>
        <w:rPr>
          <w:rFonts w:ascii="Verdana" w:hAnsi="Verdana" w:cs="Arial"/>
          <w:b/>
          <w:bCs/>
          <w:sz w:val="18"/>
          <w:szCs w:val="18"/>
        </w:rPr>
      </w:pPr>
      <w:r>
        <w:rPr>
          <w:rFonts w:ascii="Verdana" w:hAnsi="Verdana" w:cs="Arial"/>
          <w:b/>
          <w:bCs/>
          <w:sz w:val="18"/>
          <w:szCs w:val="18"/>
        </w:rPr>
        <w:lastRenderedPageBreak/>
        <w:t>Artikel 14. VUT-fonds</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sidRPr="00E74895">
        <w:rPr>
          <w:rFonts w:ascii="Verdana" w:hAnsi="Verdana" w:cs="Arial"/>
          <w:b/>
          <w:bCs/>
          <w:sz w:val="18"/>
          <w:szCs w:val="18"/>
        </w:rPr>
        <w:fldChar w:fldCharType="begin"/>
      </w:r>
      <w:r w:rsidRPr="00E74895">
        <w:rPr>
          <w:rFonts w:ascii="Verdana" w:hAnsi="Verdana" w:cs="Arial"/>
          <w:b/>
          <w:bCs/>
          <w:sz w:val="18"/>
          <w:szCs w:val="18"/>
        </w:rPr>
        <w:instrText xml:space="preserve"> LINK Excel.Sheet.8 "\\\\datadfs.frd.shsdir.nl\\OrgData\\BZK\\_Groepsdata\\GD\\FB\\Begroting\\2015\\2015 NJN\\BT NJN H7.xlsx!14!R3K1:R8K6" "" \a \p </w:instrText>
      </w:r>
      <w:r w:rsidRPr="00E74895">
        <w:rPr>
          <w:rFonts w:ascii="Verdana" w:hAnsi="Verdana" w:cs="Arial"/>
          <w:b/>
          <w:bCs/>
          <w:sz w:val="18"/>
          <w:szCs w:val="18"/>
        </w:rPr>
        <w:fldChar w:fldCharType="separate"/>
      </w:r>
      <w:r>
        <w:rPr>
          <w:rFonts w:ascii="Verdana" w:hAnsi="Verdana" w:cs="Arial"/>
          <w:b/>
          <w:bCs/>
          <w:noProof/>
          <w:sz w:val="18"/>
          <w:szCs w:val="18"/>
        </w:rPr>
        <w:drawing>
          <wp:inline distT="0" distB="0" distL="0" distR="0">
            <wp:extent cx="5419725" cy="1476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1476375"/>
                    </a:xfrm>
                    <a:prstGeom prst="rect">
                      <a:avLst/>
                    </a:prstGeom>
                    <a:noFill/>
                    <a:ln>
                      <a:noFill/>
                    </a:ln>
                  </pic:spPr>
                </pic:pic>
              </a:graphicData>
            </a:graphic>
          </wp:inline>
        </w:drawing>
      </w:r>
      <w:r w:rsidRPr="00E74895">
        <w:rPr>
          <w:rFonts w:ascii="Verdana" w:hAnsi="Verdana" w:cs="Arial"/>
          <w:b/>
          <w:bCs/>
          <w:sz w:val="18"/>
          <w:szCs w:val="18"/>
        </w:rPr>
        <w:fldChar w:fldCharType="end"/>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Toelichting</w:t>
      </w:r>
    </w:p>
    <w:p w:rsidR="003061DC" w:rsidRDefault="003061DC" w:rsidP="003061DC">
      <w:pPr>
        <w:rPr>
          <w:rFonts w:ascii="Verdana" w:hAnsi="Verdana" w:cs="Arial"/>
          <w:b/>
          <w:bCs/>
          <w:sz w:val="18"/>
          <w:szCs w:val="18"/>
        </w:rPr>
      </w:pPr>
    </w:p>
    <w:p w:rsidR="003061DC" w:rsidRDefault="003061DC" w:rsidP="003061DC">
      <w:pPr>
        <w:rPr>
          <w:rFonts w:ascii="Verdana" w:hAnsi="Verdana" w:cs="Arial"/>
          <w:b/>
          <w:bCs/>
          <w:sz w:val="18"/>
          <w:szCs w:val="18"/>
        </w:rPr>
      </w:pPr>
      <w:r>
        <w:rPr>
          <w:rFonts w:ascii="Verdana" w:hAnsi="Verdana" w:cs="Arial"/>
          <w:b/>
          <w:bCs/>
          <w:sz w:val="18"/>
          <w:szCs w:val="18"/>
        </w:rPr>
        <w:t>Ontvangsten</w:t>
      </w:r>
    </w:p>
    <w:p w:rsidR="003061DC" w:rsidRPr="001523C2" w:rsidRDefault="003061DC" w:rsidP="003061DC">
      <w:pPr>
        <w:rPr>
          <w:rFonts w:ascii="Verdana" w:hAnsi="Verdana" w:cs="Arial"/>
          <w:b/>
          <w:bCs/>
          <w:sz w:val="18"/>
          <w:szCs w:val="18"/>
        </w:rPr>
      </w:pPr>
      <w:r w:rsidRPr="001523C2">
        <w:rPr>
          <w:rFonts w:ascii="Verdana" w:hAnsi="Verdana" w:cs="Arial"/>
          <w:color w:val="000000"/>
          <w:sz w:val="18"/>
          <w:szCs w:val="18"/>
        </w:rPr>
        <w:t>De raming voor de VUT-lening wordt regelmatig bijgesteld op basis van de meest actuele inzichten in de liquiditeitsplanning. De huidige prognose laat een lagere afdracht zien dan in de Voorjaarsnota 2015 is aangekondigd, maar in lijn met het verloop, geheel conform de leenovereenkomst,</w:t>
      </w:r>
      <w:r>
        <w:rPr>
          <w:rFonts w:ascii="Verdana" w:hAnsi="Verdana" w:cs="Arial"/>
          <w:color w:val="000000"/>
          <w:sz w:val="18"/>
          <w:szCs w:val="18"/>
        </w:rPr>
        <w:t xml:space="preserve"> </w:t>
      </w:r>
      <w:r w:rsidRPr="001523C2">
        <w:rPr>
          <w:rFonts w:ascii="Verdana" w:hAnsi="Verdana" w:cs="Arial"/>
          <w:color w:val="000000"/>
          <w:sz w:val="18"/>
          <w:szCs w:val="18"/>
        </w:rPr>
        <w:t>dat de totale schuld in 2016 is afgelost.</w:t>
      </w:r>
    </w:p>
    <w:p w:rsidR="009E7070" w:rsidRDefault="009E7070">
      <w:bookmarkStart w:id="0" w:name="_GoBack"/>
      <w:bookmarkEnd w:id="0"/>
    </w:p>
    <w:sectPr w:rsidR="009E7070" w:rsidSect="005F606F">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10BD"/>
    <w:multiLevelType w:val="multilevel"/>
    <w:tmpl w:val="E7123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F1E059B"/>
    <w:multiLevelType w:val="multilevel"/>
    <w:tmpl w:val="BB60CABE"/>
    <w:lvl w:ilvl="0">
      <w:start w:val="2"/>
      <w:numFmt w:val="decimal"/>
      <w:lvlText w:val="%1."/>
      <w:lvlJc w:val="left"/>
      <w:pPr>
        <w:ind w:left="360" w:hanging="360"/>
      </w:pPr>
      <w:rPr>
        <w:rFonts w:hint="default"/>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DC"/>
    <w:rsid w:val="003061DC"/>
    <w:rsid w:val="00485333"/>
    <w:rsid w:val="004F79F1"/>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061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1DC"/>
    <w:pPr>
      <w:ind w:left="720"/>
      <w:contextualSpacing/>
    </w:pPr>
  </w:style>
  <w:style w:type="character" w:customStyle="1" w:styleId="x5">
    <w:name w:val="x5"/>
    <w:basedOn w:val="Standaardalinea-lettertype"/>
    <w:rsid w:val="003061DC"/>
  </w:style>
  <w:style w:type="paragraph" w:styleId="Ballontekst">
    <w:name w:val="Balloon Text"/>
    <w:basedOn w:val="Standaard"/>
    <w:link w:val="BallontekstChar"/>
    <w:rsid w:val="003061DC"/>
    <w:rPr>
      <w:rFonts w:ascii="Tahoma" w:hAnsi="Tahoma" w:cs="Tahoma"/>
      <w:sz w:val="16"/>
      <w:szCs w:val="16"/>
    </w:rPr>
  </w:style>
  <w:style w:type="character" w:customStyle="1" w:styleId="BallontekstChar">
    <w:name w:val="Ballontekst Char"/>
    <w:basedOn w:val="Standaardalinea-lettertype"/>
    <w:link w:val="Ballontekst"/>
    <w:rsid w:val="00306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061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1DC"/>
    <w:pPr>
      <w:ind w:left="720"/>
      <w:contextualSpacing/>
    </w:pPr>
  </w:style>
  <w:style w:type="character" w:customStyle="1" w:styleId="x5">
    <w:name w:val="x5"/>
    <w:basedOn w:val="Standaardalinea-lettertype"/>
    <w:rsid w:val="003061DC"/>
  </w:style>
  <w:style w:type="paragraph" w:styleId="Ballontekst">
    <w:name w:val="Balloon Text"/>
    <w:basedOn w:val="Standaard"/>
    <w:link w:val="BallontekstChar"/>
    <w:rsid w:val="003061DC"/>
    <w:rPr>
      <w:rFonts w:ascii="Tahoma" w:hAnsi="Tahoma" w:cs="Tahoma"/>
      <w:sz w:val="16"/>
      <w:szCs w:val="16"/>
    </w:rPr>
  </w:style>
  <w:style w:type="character" w:customStyle="1" w:styleId="BallontekstChar">
    <w:name w:val="Ballontekst Char"/>
    <w:basedOn w:val="Standaardalinea-lettertype"/>
    <w:link w:val="Ballontekst"/>
    <w:rsid w:val="00306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24133-39E0-46B4-AAA9-32D0547A5E78}"/>
</file>

<file path=customXml/itemProps2.xml><?xml version="1.0" encoding="utf-8"?>
<ds:datastoreItem xmlns:ds="http://schemas.openxmlformats.org/officeDocument/2006/customXml" ds:itemID="{4A2F7C35-BF21-4A70-8C76-FFDA95ED7522}"/>
</file>

<file path=customXml/itemProps3.xml><?xml version="1.0" encoding="utf-8"?>
<ds:datastoreItem xmlns:ds="http://schemas.openxmlformats.org/officeDocument/2006/customXml" ds:itemID="{744CB844-B478-4B14-B318-BB4658DBFB56}"/>
</file>

<file path=docProps/app.xml><?xml version="1.0" encoding="utf-8"?>
<Properties xmlns="http://schemas.openxmlformats.org/officeDocument/2006/extended-properties" xmlns:vt="http://schemas.openxmlformats.org/officeDocument/2006/docPropsVTypes">
  <Template>86F5D30C.dotm</Template>
  <TotalTime>0</TotalTime>
  <Pages>17</Pages>
  <Words>2332</Words>
  <Characters>12831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2015-11-30T15:15:00Z</dcterms:created>
  <dcterms:modified xsi:type="dcterms:W3CDTF">2015-11-30T15:15:00Z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