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C6E" w:rsidRPr="00D07050" w:rsidRDefault="00E40C6E" w:rsidP="00E40C6E">
      <w:pPr>
        <w:rPr>
          <w:rFonts w:ascii="Verdana" w:hAnsi="Verdana" w:cs="Arial"/>
          <w:b/>
          <w:sz w:val="18"/>
          <w:szCs w:val="18"/>
        </w:rPr>
      </w:pPr>
      <w:r w:rsidRPr="00D07050">
        <w:rPr>
          <w:rFonts w:ascii="Verdana" w:hAnsi="Verdana" w:cs="Arial"/>
          <w:b/>
          <w:sz w:val="18"/>
          <w:szCs w:val="18"/>
        </w:rPr>
        <w:t>Memorie van toelichting</w:t>
      </w:r>
    </w:p>
    <w:p w:rsidR="00E40C6E" w:rsidRPr="00D07050" w:rsidRDefault="00E40C6E" w:rsidP="00E40C6E">
      <w:pPr>
        <w:rPr>
          <w:rFonts w:ascii="Verdana" w:hAnsi="Verdana" w:cs="Arial"/>
          <w:b/>
          <w:sz w:val="18"/>
          <w:szCs w:val="18"/>
        </w:rPr>
      </w:pPr>
    </w:p>
    <w:p w:rsidR="00E40C6E" w:rsidRPr="00D07050" w:rsidRDefault="00E40C6E" w:rsidP="00E40C6E">
      <w:pPr>
        <w:rPr>
          <w:rFonts w:ascii="Verdana" w:hAnsi="Verdana" w:cs="Arial"/>
          <w:b/>
          <w:sz w:val="18"/>
          <w:szCs w:val="18"/>
        </w:rPr>
      </w:pPr>
      <w:r>
        <w:rPr>
          <w:rFonts w:ascii="Verdana" w:hAnsi="Verdana" w:cs="Arial"/>
          <w:b/>
          <w:sz w:val="18"/>
          <w:szCs w:val="18"/>
        </w:rPr>
        <w:t>I</w:t>
      </w:r>
      <w:r w:rsidRPr="00D07050">
        <w:rPr>
          <w:rFonts w:ascii="Verdana" w:hAnsi="Verdana" w:cs="Arial"/>
          <w:b/>
          <w:sz w:val="18"/>
          <w:szCs w:val="18"/>
        </w:rPr>
        <w:t>nhoudsopgave</w:t>
      </w:r>
    </w:p>
    <w:p w:rsidR="00E40C6E" w:rsidRPr="00D07050" w:rsidRDefault="00E40C6E" w:rsidP="00E40C6E">
      <w:pPr>
        <w:rPr>
          <w:rFonts w:ascii="Verdana" w:hAnsi="Verdana" w:cs="Arial"/>
          <w:b/>
          <w:sz w:val="18"/>
          <w:szCs w:val="18"/>
        </w:rPr>
      </w:pPr>
    </w:p>
    <w:p w:rsidR="00E40C6E" w:rsidRPr="00BD005D" w:rsidRDefault="00E40C6E" w:rsidP="00E40C6E">
      <w:pPr>
        <w:rPr>
          <w:rFonts w:ascii="Verdana" w:hAnsi="Verdana" w:cs="Arial"/>
          <w:sz w:val="18"/>
          <w:szCs w:val="18"/>
        </w:rPr>
      </w:pPr>
      <w:r w:rsidRPr="00BD005D">
        <w:rPr>
          <w:rFonts w:ascii="Verdana" w:hAnsi="Verdana" w:cs="Arial"/>
          <w:sz w:val="18"/>
          <w:szCs w:val="18"/>
        </w:rPr>
        <w:t xml:space="preserve">A. </w:t>
      </w:r>
      <w:r>
        <w:rPr>
          <w:rFonts w:ascii="Verdana" w:hAnsi="Verdana" w:cs="Arial"/>
          <w:sz w:val="18"/>
          <w:szCs w:val="18"/>
        </w:rPr>
        <w:t>Artikelsgewijze toelichting bij het wetsv</w:t>
      </w:r>
      <w:r w:rsidRPr="00BD005D">
        <w:rPr>
          <w:rFonts w:ascii="Verdana" w:hAnsi="Verdana" w:cs="Arial"/>
          <w:sz w:val="18"/>
          <w:szCs w:val="18"/>
        </w:rPr>
        <w:t>oorstel</w:t>
      </w:r>
    </w:p>
    <w:p w:rsidR="00E40C6E" w:rsidRPr="00BD005D" w:rsidRDefault="00E40C6E" w:rsidP="00E40C6E">
      <w:pPr>
        <w:rPr>
          <w:rFonts w:ascii="Verdana" w:hAnsi="Verdana" w:cs="Arial"/>
          <w:sz w:val="18"/>
          <w:szCs w:val="18"/>
        </w:rPr>
      </w:pPr>
    </w:p>
    <w:p w:rsidR="00E40C6E" w:rsidRPr="00BD005D" w:rsidRDefault="00E40C6E" w:rsidP="00E40C6E">
      <w:pPr>
        <w:rPr>
          <w:rFonts w:ascii="Verdana" w:hAnsi="Verdana" w:cs="Arial"/>
          <w:sz w:val="18"/>
          <w:szCs w:val="18"/>
        </w:rPr>
      </w:pPr>
      <w:r w:rsidRPr="00BD005D">
        <w:rPr>
          <w:rFonts w:ascii="Verdana" w:hAnsi="Verdana" w:cs="Arial"/>
          <w:sz w:val="18"/>
          <w:szCs w:val="18"/>
        </w:rPr>
        <w:t>B. Begrotingstoelichting</w:t>
      </w:r>
    </w:p>
    <w:p w:rsidR="00E40C6E" w:rsidRPr="00D07050" w:rsidRDefault="00E40C6E" w:rsidP="00E40C6E">
      <w:pPr>
        <w:rPr>
          <w:rFonts w:ascii="Verdana" w:hAnsi="Verdana" w:cs="Arial"/>
          <w:sz w:val="18"/>
          <w:szCs w:val="18"/>
        </w:rPr>
      </w:pPr>
    </w:p>
    <w:p w:rsidR="00E40C6E" w:rsidRPr="00BD005D" w:rsidRDefault="00E40C6E" w:rsidP="00E40C6E">
      <w:pPr>
        <w:jc w:val="both"/>
        <w:rPr>
          <w:rFonts w:ascii="Verdana" w:hAnsi="Verdana" w:cs="Arial"/>
          <w:sz w:val="18"/>
          <w:szCs w:val="18"/>
        </w:rPr>
      </w:pPr>
      <w:r w:rsidRPr="00BD005D">
        <w:rPr>
          <w:rFonts w:ascii="Verdana" w:hAnsi="Verdana" w:cs="Arial"/>
          <w:sz w:val="18"/>
          <w:szCs w:val="18"/>
        </w:rPr>
        <w:t>1. Leeswijzer</w:t>
      </w:r>
    </w:p>
    <w:p w:rsidR="00E40C6E" w:rsidRPr="00D07050" w:rsidRDefault="00E40C6E" w:rsidP="00E40C6E">
      <w:pPr>
        <w:jc w:val="both"/>
        <w:rPr>
          <w:rFonts w:ascii="Verdana" w:hAnsi="Verdana" w:cs="Arial"/>
          <w:b/>
          <w:sz w:val="18"/>
          <w:szCs w:val="18"/>
        </w:rPr>
      </w:pPr>
    </w:p>
    <w:p w:rsidR="00E40C6E" w:rsidRDefault="00E40C6E" w:rsidP="00E40C6E">
      <w:pPr>
        <w:jc w:val="both"/>
        <w:rPr>
          <w:rFonts w:ascii="Verdana" w:hAnsi="Verdana" w:cs="Arial"/>
          <w:sz w:val="18"/>
          <w:szCs w:val="18"/>
        </w:rPr>
      </w:pPr>
      <w:r>
        <w:rPr>
          <w:rFonts w:ascii="Verdana" w:hAnsi="Verdana" w:cs="Arial"/>
          <w:sz w:val="18"/>
          <w:szCs w:val="18"/>
        </w:rPr>
        <w:t>2. Het beleid</w:t>
      </w:r>
    </w:p>
    <w:p w:rsidR="00E40C6E" w:rsidRDefault="00E40C6E" w:rsidP="00E40C6E">
      <w:pPr>
        <w:jc w:val="both"/>
        <w:rPr>
          <w:rFonts w:ascii="Verdana" w:hAnsi="Verdana" w:cs="Arial"/>
          <w:sz w:val="18"/>
          <w:szCs w:val="18"/>
        </w:rPr>
      </w:pPr>
    </w:p>
    <w:p w:rsidR="00E40C6E" w:rsidRPr="00BD005D" w:rsidRDefault="00E40C6E" w:rsidP="00E40C6E">
      <w:pPr>
        <w:jc w:val="both"/>
        <w:rPr>
          <w:rFonts w:ascii="Verdana" w:hAnsi="Verdana" w:cs="Arial"/>
          <w:sz w:val="18"/>
          <w:szCs w:val="18"/>
        </w:rPr>
      </w:pPr>
      <w:r>
        <w:rPr>
          <w:rFonts w:ascii="Verdana" w:hAnsi="Verdana" w:cs="Arial"/>
          <w:sz w:val="18"/>
          <w:szCs w:val="18"/>
        </w:rPr>
        <w:t>2.1</w:t>
      </w:r>
      <w:r w:rsidRPr="00BD005D">
        <w:rPr>
          <w:rFonts w:ascii="Verdana" w:hAnsi="Verdana" w:cs="Arial"/>
          <w:sz w:val="18"/>
          <w:szCs w:val="18"/>
        </w:rPr>
        <w:t xml:space="preserve"> De beleidsartikelen</w:t>
      </w:r>
    </w:p>
    <w:p w:rsidR="00E40C6E" w:rsidRPr="00D07050" w:rsidRDefault="00E40C6E" w:rsidP="00E40C6E">
      <w:pPr>
        <w:spacing w:line="280" w:lineRule="atLeast"/>
        <w:jc w:val="both"/>
        <w:rPr>
          <w:rFonts w:ascii="Verdana" w:hAnsi="Verdana" w:cs="Arial"/>
          <w:sz w:val="18"/>
          <w:szCs w:val="18"/>
        </w:rPr>
      </w:pPr>
      <w:r>
        <w:rPr>
          <w:rFonts w:ascii="Verdana" w:hAnsi="Verdana" w:cs="Arial"/>
          <w:sz w:val="18"/>
          <w:szCs w:val="18"/>
        </w:rPr>
        <w:t xml:space="preserve">Artikel </w:t>
      </w:r>
      <w:r w:rsidRPr="00D07050">
        <w:rPr>
          <w:rFonts w:ascii="Verdana" w:hAnsi="Verdana" w:cs="Arial"/>
          <w:sz w:val="18"/>
          <w:szCs w:val="18"/>
        </w:rPr>
        <w:t xml:space="preserve">1. </w:t>
      </w:r>
      <w:r>
        <w:rPr>
          <w:rFonts w:ascii="Verdana" w:hAnsi="Verdana" w:cs="Arial"/>
          <w:sz w:val="18"/>
          <w:szCs w:val="18"/>
        </w:rPr>
        <w:t>Wetgeving en c</w:t>
      </w:r>
      <w:r w:rsidRPr="00D07050">
        <w:rPr>
          <w:rFonts w:ascii="Verdana" w:hAnsi="Verdana" w:cs="Arial"/>
          <w:sz w:val="18"/>
          <w:szCs w:val="18"/>
        </w:rPr>
        <w:t>ontrole Eerste Kamer</w:t>
      </w:r>
    </w:p>
    <w:p w:rsidR="00E40C6E" w:rsidRPr="00D07050" w:rsidRDefault="00E40C6E" w:rsidP="00E40C6E">
      <w:pPr>
        <w:spacing w:line="280" w:lineRule="atLeast"/>
        <w:jc w:val="both"/>
        <w:rPr>
          <w:rFonts w:ascii="Verdana" w:hAnsi="Verdana" w:cs="Arial"/>
          <w:sz w:val="18"/>
          <w:szCs w:val="18"/>
        </w:rPr>
      </w:pPr>
      <w:r>
        <w:rPr>
          <w:rFonts w:ascii="Verdana" w:hAnsi="Verdana" w:cs="Arial"/>
          <w:sz w:val="18"/>
          <w:szCs w:val="18"/>
        </w:rPr>
        <w:t xml:space="preserve">Artikel </w:t>
      </w:r>
      <w:r w:rsidRPr="00D07050">
        <w:rPr>
          <w:rFonts w:ascii="Verdana" w:hAnsi="Verdana" w:cs="Arial"/>
          <w:sz w:val="18"/>
          <w:szCs w:val="18"/>
        </w:rPr>
        <w:t>2. Uitgaven ten behoeve van leden en oud-leden Tweede Kamer alsmede leden van het Europees parlement</w:t>
      </w:r>
    </w:p>
    <w:p w:rsidR="00E40C6E" w:rsidRPr="00D07050" w:rsidRDefault="00E40C6E" w:rsidP="00E40C6E">
      <w:pPr>
        <w:spacing w:line="280" w:lineRule="atLeast"/>
        <w:jc w:val="both"/>
        <w:rPr>
          <w:rFonts w:ascii="Verdana" w:hAnsi="Verdana" w:cs="Arial"/>
          <w:sz w:val="18"/>
          <w:szCs w:val="18"/>
        </w:rPr>
      </w:pPr>
      <w:r>
        <w:rPr>
          <w:rFonts w:ascii="Verdana" w:hAnsi="Verdana" w:cs="Arial"/>
          <w:sz w:val="18"/>
          <w:szCs w:val="18"/>
        </w:rPr>
        <w:t xml:space="preserve">Artikel </w:t>
      </w:r>
      <w:r w:rsidRPr="00D07050">
        <w:rPr>
          <w:rFonts w:ascii="Verdana" w:hAnsi="Verdana" w:cs="Arial"/>
          <w:sz w:val="18"/>
          <w:szCs w:val="18"/>
        </w:rPr>
        <w:t>3. Wetgeving en controle Tweede Kamer</w:t>
      </w:r>
    </w:p>
    <w:p w:rsidR="00E40C6E" w:rsidRPr="00D07050" w:rsidRDefault="00E40C6E" w:rsidP="00E40C6E">
      <w:pPr>
        <w:spacing w:line="280" w:lineRule="atLeast"/>
        <w:jc w:val="both"/>
        <w:rPr>
          <w:rFonts w:ascii="Verdana" w:hAnsi="Verdana" w:cs="Arial"/>
          <w:sz w:val="18"/>
          <w:szCs w:val="18"/>
        </w:rPr>
      </w:pPr>
      <w:r>
        <w:rPr>
          <w:rFonts w:ascii="Verdana" w:hAnsi="Verdana" w:cs="Arial"/>
          <w:sz w:val="18"/>
          <w:szCs w:val="18"/>
        </w:rPr>
        <w:t xml:space="preserve">Artikel </w:t>
      </w:r>
      <w:r w:rsidRPr="00D07050">
        <w:rPr>
          <w:rFonts w:ascii="Verdana" w:hAnsi="Verdana" w:cs="Arial"/>
          <w:sz w:val="18"/>
          <w:szCs w:val="18"/>
        </w:rPr>
        <w:t>4. Wetgeving en controle Eerste en Tweede Kamer</w:t>
      </w:r>
    </w:p>
    <w:p w:rsidR="00E40C6E" w:rsidRPr="00D07050" w:rsidRDefault="00E40C6E" w:rsidP="00E40C6E">
      <w:pPr>
        <w:ind w:left="708" w:hanging="708"/>
        <w:jc w:val="both"/>
        <w:rPr>
          <w:rFonts w:ascii="Verdana" w:hAnsi="Verdana" w:cs="Arial"/>
          <w:sz w:val="18"/>
          <w:szCs w:val="18"/>
        </w:rPr>
      </w:pPr>
    </w:p>
    <w:p w:rsidR="00E40C6E" w:rsidRPr="00BD005D" w:rsidRDefault="00E40C6E" w:rsidP="00E40C6E">
      <w:pPr>
        <w:jc w:val="both"/>
        <w:rPr>
          <w:rFonts w:ascii="Verdana" w:hAnsi="Verdana" w:cs="Arial"/>
          <w:sz w:val="18"/>
          <w:szCs w:val="18"/>
        </w:rPr>
      </w:pPr>
      <w:r w:rsidRPr="00BD005D">
        <w:rPr>
          <w:rFonts w:ascii="Verdana" w:hAnsi="Verdana" w:cs="Arial"/>
          <w:sz w:val="18"/>
          <w:szCs w:val="18"/>
        </w:rPr>
        <w:t>2.</w:t>
      </w:r>
      <w:r>
        <w:rPr>
          <w:rFonts w:ascii="Verdana" w:hAnsi="Verdana" w:cs="Arial"/>
          <w:sz w:val="18"/>
          <w:szCs w:val="18"/>
        </w:rPr>
        <w:t>2</w:t>
      </w:r>
      <w:r w:rsidRPr="00BD005D">
        <w:rPr>
          <w:rFonts w:ascii="Verdana" w:hAnsi="Verdana" w:cs="Arial"/>
          <w:sz w:val="18"/>
          <w:szCs w:val="18"/>
        </w:rPr>
        <w:t xml:space="preserve"> </w:t>
      </w:r>
      <w:r>
        <w:rPr>
          <w:rFonts w:ascii="Verdana" w:hAnsi="Verdana" w:cs="Arial"/>
          <w:sz w:val="18"/>
          <w:szCs w:val="18"/>
        </w:rPr>
        <w:t>Niet-beleidsartikel</w:t>
      </w:r>
      <w:r w:rsidRPr="00BD005D">
        <w:rPr>
          <w:rFonts w:ascii="Verdana" w:hAnsi="Verdana" w:cs="Arial"/>
          <w:sz w:val="18"/>
          <w:szCs w:val="18"/>
        </w:rPr>
        <w:tab/>
      </w:r>
    </w:p>
    <w:p w:rsidR="00E40C6E" w:rsidRPr="00D07050" w:rsidRDefault="00E40C6E" w:rsidP="00E40C6E">
      <w:pPr>
        <w:rPr>
          <w:rFonts w:ascii="Verdana" w:hAnsi="Verdana" w:cs="Arial"/>
          <w:b/>
          <w:sz w:val="18"/>
          <w:szCs w:val="18"/>
        </w:rPr>
      </w:pPr>
      <w:r>
        <w:rPr>
          <w:rFonts w:ascii="Verdana" w:hAnsi="Verdana" w:cs="Arial"/>
          <w:sz w:val="18"/>
          <w:szCs w:val="18"/>
        </w:rPr>
        <w:t xml:space="preserve">Artikel </w:t>
      </w:r>
      <w:r w:rsidRPr="00D07050">
        <w:rPr>
          <w:rFonts w:ascii="Verdana" w:hAnsi="Verdana" w:cs="Arial"/>
          <w:sz w:val="18"/>
          <w:szCs w:val="18"/>
        </w:rPr>
        <w:t>10. Nominaal en onvoorzien</w:t>
      </w:r>
      <w:bookmarkStart w:id="0" w:name="_GoBack"/>
      <w:bookmarkEnd w:id="0"/>
    </w:p>
    <w:p w:rsidR="00E40C6E" w:rsidRPr="00D07050" w:rsidRDefault="00E40C6E" w:rsidP="00E40C6E">
      <w:pPr>
        <w:rPr>
          <w:rFonts w:ascii="Verdana" w:hAnsi="Verdana" w:cs="Arial"/>
          <w:b/>
          <w:sz w:val="18"/>
          <w:szCs w:val="18"/>
        </w:rPr>
      </w:pPr>
    </w:p>
    <w:p w:rsidR="00E40C6E" w:rsidRPr="005C795A" w:rsidRDefault="00E40C6E" w:rsidP="00E40C6E">
      <w:pPr>
        <w:rPr>
          <w:rFonts w:ascii="Arial" w:hAnsi="Arial" w:cs="Arial"/>
          <w:b/>
          <w:sz w:val="20"/>
          <w:szCs w:val="20"/>
        </w:rPr>
      </w:pPr>
    </w:p>
    <w:p w:rsidR="00E40C6E" w:rsidRPr="00D07050" w:rsidRDefault="00E40C6E" w:rsidP="00E40C6E">
      <w:pPr>
        <w:rPr>
          <w:rFonts w:ascii="Verdana" w:hAnsi="Verdana" w:cs="Arial"/>
          <w:b/>
          <w:sz w:val="18"/>
          <w:szCs w:val="18"/>
        </w:rPr>
      </w:pPr>
      <w:r w:rsidRPr="005C795A">
        <w:rPr>
          <w:rFonts w:ascii="Arial" w:hAnsi="Arial" w:cs="Arial"/>
          <w:b/>
          <w:sz w:val="20"/>
          <w:szCs w:val="20"/>
        </w:rPr>
        <w:br w:type="page"/>
      </w:r>
    </w:p>
    <w:p w:rsidR="00E40C6E" w:rsidRPr="00D07050" w:rsidRDefault="00E40C6E" w:rsidP="00E40C6E">
      <w:pPr>
        <w:rPr>
          <w:rFonts w:ascii="Verdana" w:hAnsi="Verdana" w:cs="Arial"/>
          <w:b/>
          <w:sz w:val="18"/>
          <w:szCs w:val="18"/>
        </w:rPr>
      </w:pPr>
      <w:r w:rsidRPr="00D07050">
        <w:rPr>
          <w:rFonts w:ascii="Verdana" w:hAnsi="Verdana" w:cs="Arial"/>
          <w:b/>
          <w:sz w:val="18"/>
          <w:szCs w:val="18"/>
        </w:rPr>
        <w:lastRenderedPageBreak/>
        <w:t>A. Artikelsgewijze toelichting bij het wetsvoorstel</w:t>
      </w:r>
    </w:p>
    <w:p w:rsidR="00E40C6E" w:rsidRPr="00D07050" w:rsidRDefault="00E40C6E" w:rsidP="00E40C6E">
      <w:pPr>
        <w:rPr>
          <w:rFonts w:ascii="Verdana" w:hAnsi="Verdana" w:cs="Arial"/>
          <w:b/>
          <w:sz w:val="18"/>
          <w:szCs w:val="18"/>
        </w:rPr>
      </w:pPr>
    </w:p>
    <w:p w:rsidR="00E40C6E" w:rsidRPr="00D07050" w:rsidRDefault="00E40C6E" w:rsidP="00E40C6E">
      <w:pPr>
        <w:rPr>
          <w:rFonts w:ascii="Verdana" w:hAnsi="Verdana" w:cs="Arial"/>
          <w:b/>
          <w:sz w:val="18"/>
          <w:szCs w:val="18"/>
        </w:rPr>
      </w:pPr>
      <w:r w:rsidRPr="00D07050">
        <w:rPr>
          <w:rFonts w:ascii="Verdana" w:hAnsi="Verdana" w:cs="Arial"/>
          <w:b/>
          <w:sz w:val="18"/>
          <w:szCs w:val="18"/>
        </w:rPr>
        <w:t>Wetsartikel 1</w:t>
      </w:r>
    </w:p>
    <w:p w:rsidR="00E40C6E" w:rsidRPr="00D07050" w:rsidRDefault="00E40C6E" w:rsidP="00E40C6E">
      <w:pPr>
        <w:rPr>
          <w:rFonts w:ascii="Verdana" w:hAnsi="Verdana" w:cs="Arial"/>
          <w:sz w:val="18"/>
          <w:szCs w:val="18"/>
        </w:rPr>
      </w:pPr>
    </w:p>
    <w:p w:rsidR="00E40C6E" w:rsidRPr="00D07050" w:rsidRDefault="00E40C6E" w:rsidP="00E40C6E">
      <w:pPr>
        <w:rPr>
          <w:rFonts w:ascii="Verdana" w:hAnsi="Verdana" w:cs="Arial"/>
          <w:sz w:val="18"/>
          <w:szCs w:val="18"/>
        </w:rPr>
      </w:pPr>
      <w:r w:rsidRPr="00D07050">
        <w:rPr>
          <w:rFonts w:ascii="Verdana" w:hAnsi="Verdana" w:cs="Arial"/>
          <w:sz w:val="18"/>
          <w:szCs w:val="18"/>
        </w:rPr>
        <w:t>De begrotingsstaten die onderdeel uitmaken van de Rijksbegroting, worden op grond van artikel 1, derde lid, van de Comptabiliteitswet 2001 elk afzonderlijk bij de wet vastgesteld en derhalve ook gewijzigd. Het onderhavige wetsvoorstel strekt ertoe om voor het jaar 2014 wijzigingen aan te brengen in de begrotingsstaat van de Staten-Generaal</w:t>
      </w:r>
      <w:r>
        <w:rPr>
          <w:rFonts w:ascii="Verdana" w:hAnsi="Verdana" w:cs="Arial"/>
          <w:sz w:val="18"/>
          <w:szCs w:val="18"/>
        </w:rPr>
        <w:t>.</w:t>
      </w:r>
    </w:p>
    <w:p w:rsidR="00E40C6E" w:rsidRPr="00D07050" w:rsidRDefault="00E40C6E" w:rsidP="00E40C6E">
      <w:pPr>
        <w:rPr>
          <w:rFonts w:ascii="Verdana" w:hAnsi="Verdana" w:cs="Arial"/>
          <w:sz w:val="18"/>
          <w:szCs w:val="18"/>
        </w:rPr>
      </w:pPr>
    </w:p>
    <w:p w:rsidR="00E40C6E" w:rsidRPr="00D07050" w:rsidRDefault="00E40C6E" w:rsidP="00E40C6E">
      <w:pPr>
        <w:rPr>
          <w:rFonts w:ascii="Verdana" w:hAnsi="Verdana" w:cs="Arial"/>
          <w:sz w:val="18"/>
          <w:szCs w:val="18"/>
        </w:rPr>
      </w:pPr>
      <w:r w:rsidRPr="00D07050">
        <w:rPr>
          <w:rFonts w:ascii="Verdana" w:hAnsi="Verdana" w:cs="Arial"/>
          <w:sz w:val="18"/>
          <w:szCs w:val="18"/>
        </w:rPr>
        <w:t>De in de begrotingsstaat opgenomen begrotingsartikelen worden in onderdeel B van deze memorie van toelichting toegelicht (de zgn. begrotingstoelichting).</w:t>
      </w:r>
    </w:p>
    <w:p w:rsidR="00E40C6E" w:rsidRPr="00D07050" w:rsidRDefault="00E40C6E" w:rsidP="00E40C6E">
      <w:pPr>
        <w:rPr>
          <w:rFonts w:ascii="Verdana" w:hAnsi="Verdana" w:cs="Arial"/>
          <w:sz w:val="18"/>
          <w:szCs w:val="18"/>
        </w:rPr>
      </w:pPr>
    </w:p>
    <w:p w:rsidR="00E40C6E" w:rsidRPr="00D07050" w:rsidRDefault="00E40C6E" w:rsidP="00E40C6E">
      <w:pPr>
        <w:rPr>
          <w:rFonts w:ascii="Verdana" w:hAnsi="Verdana" w:cs="Arial"/>
          <w:sz w:val="18"/>
          <w:szCs w:val="18"/>
        </w:rPr>
      </w:pPr>
      <w:r w:rsidRPr="00D07050">
        <w:rPr>
          <w:rFonts w:ascii="Verdana" w:hAnsi="Verdana" w:cs="Arial"/>
          <w:sz w:val="18"/>
          <w:szCs w:val="18"/>
        </w:rPr>
        <w:t>De Minister van Binnenlandse Zaken en Koninkrijksrelaties,</w:t>
      </w:r>
    </w:p>
    <w:p w:rsidR="00E40C6E" w:rsidRPr="00D07050" w:rsidRDefault="00E40C6E" w:rsidP="00E40C6E">
      <w:pPr>
        <w:rPr>
          <w:rFonts w:ascii="Verdana" w:hAnsi="Verdana" w:cs="Arial"/>
          <w:sz w:val="18"/>
          <w:szCs w:val="18"/>
        </w:rPr>
      </w:pPr>
      <w:bookmarkStart w:id="1" w:name="HT_Mevrouwdr_G_terHorst"/>
    </w:p>
    <w:p w:rsidR="00E40C6E" w:rsidRPr="00D07050" w:rsidRDefault="00E40C6E" w:rsidP="00E40C6E">
      <w:pPr>
        <w:rPr>
          <w:rFonts w:ascii="Verdana" w:hAnsi="Verdana" w:cs="Arial"/>
          <w:sz w:val="18"/>
          <w:szCs w:val="18"/>
        </w:rPr>
      </w:pPr>
    </w:p>
    <w:p w:rsidR="00E40C6E" w:rsidRPr="00D07050" w:rsidRDefault="00E40C6E" w:rsidP="00E40C6E">
      <w:pPr>
        <w:rPr>
          <w:rFonts w:ascii="Verdana" w:hAnsi="Verdana" w:cs="Arial"/>
          <w:sz w:val="18"/>
          <w:szCs w:val="18"/>
        </w:rPr>
      </w:pPr>
    </w:p>
    <w:p w:rsidR="00E40C6E" w:rsidRPr="00D07050" w:rsidRDefault="00E40C6E" w:rsidP="00E40C6E">
      <w:pPr>
        <w:rPr>
          <w:rFonts w:ascii="Verdana" w:hAnsi="Verdana" w:cs="Arial"/>
          <w:sz w:val="18"/>
          <w:szCs w:val="18"/>
        </w:rPr>
      </w:pPr>
    </w:p>
    <w:p w:rsidR="00E40C6E" w:rsidRPr="00D07050" w:rsidRDefault="00E40C6E" w:rsidP="00E40C6E">
      <w:pPr>
        <w:rPr>
          <w:rFonts w:ascii="Verdana" w:hAnsi="Verdana" w:cs="Arial"/>
          <w:sz w:val="18"/>
          <w:szCs w:val="18"/>
        </w:rPr>
      </w:pPr>
    </w:p>
    <w:p w:rsidR="00E40C6E" w:rsidRPr="00D07050" w:rsidRDefault="00E40C6E" w:rsidP="00E40C6E">
      <w:pPr>
        <w:rPr>
          <w:rFonts w:ascii="Verdana" w:hAnsi="Verdana" w:cs="Arial"/>
          <w:sz w:val="18"/>
          <w:szCs w:val="18"/>
        </w:rPr>
      </w:pPr>
      <w:r w:rsidRPr="00D07050">
        <w:rPr>
          <w:rFonts w:ascii="Verdana" w:hAnsi="Verdana" w:cs="Arial"/>
          <w:sz w:val="18"/>
          <w:szCs w:val="18"/>
        </w:rPr>
        <w:t>R.H.A. Plasterk</w:t>
      </w:r>
    </w:p>
    <w:p w:rsidR="00E40C6E" w:rsidRPr="005C795A" w:rsidRDefault="00E40C6E" w:rsidP="00E40C6E">
      <w:pPr>
        <w:rPr>
          <w:rFonts w:ascii="Arial" w:hAnsi="Arial" w:cs="Arial"/>
          <w:sz w:val="20"/>
          <w:szCs w:val="20"/>
        </w:rPr>
      </w:pPr>
    </w:p>
    <w:p w:rsidR="00E40C6E" w:rsidRPr="005C795A" w:rsidRDefault="00E40C6E" w:rsidP="00E40C6E">
      <w:pPr>
        <w:rPr>
          <w:rFonts w:ascii="Arial" w:hAnsi="Arial" w:cs="Arial"/>
          <w:sz w:val="20"/>
          <w:szCs w:val="20"/>
        </w:rPr>
      </w:pPr>
    </w:p>
    <w:p w:rsidR="00E40C6E" w:rsidRPr="005C795A" w:rsidRDefault="00E40C6E" w:rsidP="00E40C6E">
      <w:pPr>
        <w:rPr>
          <w:rFonts w:ascii="Arial" w:hAnsi="Arial" w:cs="Arial"/>
          <w:sz w:val="20"/>
          <w:szCs w:val="20"/>
        </w:rPr>
      </w:pPr>
    </w:p>
    <w:bookmarkEnd w:id="1"/>
    <w:p w:rsidR="00E40C6E" w:rsidRPr="00D07050" w:rsidRDefault="00E40C6E" w:rsidP="00E40C6E">
      <w:pPr>
        <w:rPr>
          <w:rFonts w:ascii="Verdana" w:hAnsi="Verdana" w:cs="Arial"/>
          <w:b/>
          <w:sz w:val="18"/>
          <w:szCs w:val="18"/>
        </w:rPr>
      </w:pPr>
      <w:r>
        <w:br w:type="page"/>
      </w:r>
      <w:r w:rsidRPr="00D07050">
        <w:rPr>
          <w:rFonts w:ascii="Verdana" w:hAnsi="Verdana" w:cs="Arial"/>
          <w:b/>
          <w:sz w:val="18"/>
          <w:szCs w:val="18"/>
        </w:rPr>
        <w:lastRenderedPageBreak/>
        <w:t xml:space="preserve">B. </w:t>
      </w:r>
      <w:r>
        <w:rPr>
          <w:rFonts w:ascii="Verdana" w:hAnsi="Verdana" w:cs="Arial"/>
          <w:b/>
          <w:sz w:val="18"/>
          <w:szCs w:val="18"/>
        </w:rPr>
        <w:t>B</w:t>
      </w:r>
      <w:r w:rsidRPr="00D07050">
        <w:rPr>
          <w:rFonts w:ascii="Verdana" w:hAnsi="Verdana" w:cs="Arial"/>
          <w:b/>
          <w:sz w:val="18"/>
          <w:szCs w:val="18"/>
        </w:rPr>
        <w:t>egrotingstoelichting</w:t>
      </w:r>
    </w:p>
    <w:p w:rsidR="00E40C6E" w:rsidRPr="00D07050" w:rsidRDefault="00E40C6E" w:rsidP="00E40C6E">
      <w:pPr>
        <w:rPr>
          <w:rFonts w:ascii="Verdana" w:hAnsi="Verdana" w:cs="Arial"/>
          <w:sz w:val="18"/>
          <w:szCs w:val="18"/>
        </w:rPr>
      </w:pPr>
    </w:p>
    <w:p w:rsidR="00E40C6E" w:rsidRPr="00D07050" w:rsidRDefault="00E40C6E" w:rsidP="00E40C6E">
      <w:pPr>
        <w:rPr>
          <w:rFonts w:ascii="Verdana" w:hAnsi="Verdana" w:cs="Arial"/>
          <w:b/>
          <w:sz w:val="18"/>
          <w:szCs w:val="18"/>
        </w:rPr>
      </w:pPr>
      <w:r w:rsidRPr="00D07050">
        <w:rPr>
          <w:rFonts w:ascii="Verdana" w:hAnsi="Verdana" w:cs="Arial"/>
          <w:b/>
          <w:sz w:val="18"/>
          <w:szCs w:val="18"/>
        </w:rPr>
        <w:t>1. Leeswijzer</w:t>
      </w:r>
    </w:p>
    <w:p w:rsidR="00E40C6E" w:rsidRDefault="00E40C6E" w:rsidP="00E40C6E">
      <w:pPr>
        <w:rPr>
          <w:rFonts w:ascii="Verdana" w:hAnsi="Verdana" w:cs="Arial"/>
          <w:sz w:val="18"/>
          <w:szCs w:val="18"/>
        </w:rPr>
      </w:pPr>
    </w:p>
    <w:p w:rsidR="00E40C6E" w:rsidRPr="00D07050" w:rsidRDefault="00E40C6E" w:rsidP="00E40C6E">
      <w:pPr>
        <w:rPr>
          <w:rFonts w:ascii="Verdana" w:hAnsi="Verdana" w:cs="Arial"/>
          <w:sz w:val="18"/>
          <w:szCs w:val="18"/>
        </w:rPr>
      </w:pPr>
      <w:r w:rsidRPr="00D07050">
        <w:rPr>
          <w:rFonts w:ascii="Verdana" w:hAnsi="Verdana" w:cs="Arial"/>
          <w:sz w:val="18"/>
          <w:szCs w:val="18"/>
        </w:rPr>
        <w:t>Deze tweede suppletoire begroting geeft een geactualiseerd beeld van de uitvoering van de begroting 2014. In de begrotingstoelichting worden de mutaties die groter zijn dan € 0,5 mln. en/of opvallende beleidsmatige mutaties gepresenteerd en toegelicht. In de tabel budgettaire gevolgen van beleid worden alle mutaties, zowel beleidsmatige als technische opgenomen.</w:t>
      </w:r>
      <w:r w:rsidRPr="00D07050">
        <w:rPr>
          <w:rFonts w:ascii="Verdana" w:hAnsi="Verdana" w:cs="Arial"/>
          <w:sz w:val="18"/>
          <w:szCs w:val="18"/>
        </w:rPr>
        <w:br/>
        <w:t>De stand van de tweede suppletoire begroting (Najaarsnotastand) wordt opgebouwd door middel van de mutaties vanaf de stand van de ontwerpbegroting 2014.</w:t>
      </w:r>
    </w:p>
    <w:p w:rsidR="00E40C6E" w:rsidRDefault="00E40C6E" w:rsidP="00E40C6E">
      <w:pPr>
        <w:rPr>
          <w:rFonts w:ascii="Verdana" w:hAnsi="Verdana" w:cs="Arial"/>
          <w:sz w:val="18"/>
          <w:szCs w:val="18"/>
        </w:rPr>
      </w:pPr>
    </w:p>
    <w:p w:rsidR="00E40C6E" w:rsidRPr="00A265EB" w:rsidRDefault="00E40C6E" w:rsidP="00E40C6E">
      <w:pPr>
        <w:rPr>
          <w:rFonts w:ascii="Verdana" w:hAnsi="Verdana" w:cs="Arial"/>
          <w:b/>
          <w:sz w:val="18"/>
          <w:szCs w:val="18"/>
        </w:rPr>
      </w:pPr>
      <w:r w:rsidRPr="00A265EB">
        <w:rPr>
          <w:rFonts w:ascii="Verdana" w:hAnsi="Verdana" w:cs="Arial"/>
          <w:b/>
          <w:sz w:val="18"/>
          <w:szCs w:val="18"/>
        </w:rPr>
        <w:t>Tabel budgettaire gevolgen van beleid</w:t>
      </w:r>
    </w:p>
    <w:p w:rsidR="00E40C6E" w:rsidRDefault="00E40C6E" w:rsidP="00E40C6E">
      <w:pPr>
        <w:rPr>
          <w:rFonts w:ascii="Verdana" w:hAnsi="Verdana"/>
          <w:sz w:val="18"/>
          <w:szCs w:val="18"/>
        </w:rPr>
      </w:pPr>
      <w:r>
        <w:rPr>
          <w:rFonts w:ascii="Verdana" w:hAnsi="Verdana"/>
          <w:sz w:val="18"/>
          <w:szCs w:val="18"/>
        </w:rPr>
        <w:t>De gepresenteerde budgetflexibiliteit (juridisch verplicht) is de stand per 1 oktober 2014.</w:t>
      </w:r>
    </w:p>
    <w:p w:rsidR="00E40C6E" w:rsidRPr="00D07050" w:rsidRDefault="00E40C6E" w:rsidP="00E40C6E">
      <w:pPr>
        <w:rPr>
          <w:rFonts w:ascii="Verdana" w:hAnsi="Verdana"/>
          <w:sz w:val="18"/>
          <w:szCs w:val="18"/>
        </w:rPr>
        <w:sectPr w:rsidR="00E40C6E" w:rsidRPr="00D07050" w:rsidSect="00E40C6E">
          <w:footerReference w:type="even" r:id="rId5"/>
          <w:footerReference w:type="default" r:id="rId6"/>
          <w:pgSz w:w="11906" w:h="16838"/>
          <w:pgMar w:top="1417" w:right="1417" w:bottom="1417" w:left="1417" w:header="708" w:footer="708" w:gutter="0"/>
          <w:cols w:space="708"/>
          <w:docGrid w:linePitch="360"/>
        </w:sectPr>
      </w:pPr>
    </w:p>
    <w:p w:rsidR="00E40C6E" w:rsidRDefault="00E40C6E" w:rsidP="00E40C6E"/>
    <w:p w:rsidR="00E40C6E" w:rsidRDefault="00E40C6E" w:rsidP="00E40C6E"/>
    <w:p w:rsidR="00E40C6E" w:rsidRDefault="00E40C6E" w:rsidP="00E40C6E"/>
    <w:p w:rsidR="00E40C6E" w:rsidRDefault="00E40C6E" w:rsidP="00E40C6E">
      <w:pPr>
        <w:sectPr w:rsidR="00E40C6E" w:rsidSect="000338AB">
          <w:footerReference w:type="even" r:id="rId7"/>
          <w:footerReference w:type="default" r:id="rId8"/>
          <w:type w:val="continuous"/>
          <w:pgSz w:w="11906" w:h="16838"/>
          <w:pgMar w:top="1417" w:right="1417" w:bottom="1417" w:left="1417" w:header="708" w:footer="708" w:gutter="0"/>
          <w:cols w:space="708"/>
          <w:docGrid w:linePitch="360"/>
        </w:sectPr>
      </w:pPr>
    </w:p>
    <w:p w:rsidR="00E40C6E" w:rsidRPr="00C00681" w:rsidRDefault="00E40C6E" w:rsidP="00E40C6E">
      <w:pPr>
        <w:rPr>
          <w:rFonts w:ascii="Verdana" w:hAnsi="Verdana"/>
          <w:b/>
          <w:sz w:val="18"/>
          <w:szCs w:val="18"/>
        </w:rPr>
      </w:pPr>
      <w:r>
        <w:lastRenderedPageBreak/>
        <w:br w:type="page"/>
      </w:r>
      <w:r w:rsidRPr="00C00681">
        <w:rPr>
          <w:rFonts w:ascii="Verdana" w:hAnsi="Verdana"/>
          <w:b/>
          <w:sz w:val="18"/>
          <w:szCs w:val="18"/>
        </w:rPr>
        <w:lastRenderedPageBreak/>
        <w:t>2. Het beleid</w:t>
      </w:r>
    </w:p>
    <w:p w:rsidR="00E40C6E" w:rsidRDefault="00E40C6E" w:rsidP="00E40C6E">
      <w:pPr>
        <w:rPr>
          <w:rFonts w:ascii="Verdana" w:hAnsi="Verdana"/>
          <w:b/>
          <w:sz w:val="18"/>
          <w:szCs w:val="18"/>
        </w:rPr>
      </w:pPr>
    </w:p>
    <w:p w:rsidR="00E40C6E" w:rsidRPr="00C00681" w:rsidRDefault="00E40C6E" w:rsidP="00E40C6E">
      <w:pPr>
        <w:rPr>
          <w:rFonts w:ascii="Verdana" w:hAnsi="Verdana"/>
          <w:b/>
          <w:sz w:val="18"/>
          <w:szCs w:val="18"/>
        </w:rPr>
      </w:pPr>
      <w:r w:rsidRPr="00C00681">
        <w:rPr>
          <w:rFonts w:ascii="Verdana" w:hAnsi="Verdana"/>
          <w:b/>
          <w:sz w:val="18"/>
          <w:szCs w:val="18"/>
        </w:rPr>
        <w:t>2.</w:t>
      </w:r>
      <w:r>
        <w:rPr>
          <w:rFonts w:ascii="Verdana" w:hAnsi="Verdana"/>
          <w:b/>
          <w:sz w:val="18"/>
          <w:szCs w:val="18"/>
        </w:rPr>
        <w:t>1</w:t>
      </w:r>
      <w:r w:rsidRPr="00C00681">
        <w:rPr>
          <w:rFonts w:ascii="Verdana" w:hAnsi="Verdana"/>
          <w:b/>
          <w:sz w:val="18"/>
          <w:szCs w:val="18"/>
        </w:rPr>
        <w:t xml:space="preserve"> De beleidsartikelen</w:t>
      </w:r>
    </w:p>
    <w:p w:rsidR="00E40C6E" w:rsidRPr="00C00681" w:rsidRDefault="00E40C6E" w:rsidP="00E40C6E">
      <w:pPr>
        <w:rPr>
          <w:rFonts w:ascii="Verdana" w:hAnsi="Verdana"/>
          <w:b/>
          <w:sz w:val="18"/>
          <w:szCs w:val="18"/>
        </w:rPr>
      </w:pPr>
    </w:p>
    <w:p w:rsidR="00E40C6E" w:rsidRDefault="00E40C6E" w:rsidP="00E40C6E">
      <w:r>
        <w:object w:dxaOrig="8348" w:dyaOrig="5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250.5pt" o:ole="">
            <v:imagedata r:id="rId9" o:title=""/>
          </v:shape>
          <o:OLEObject Type="Link" ProgID="Excel.Sheet.8" ShapeID="_x0000_i1025" DrawAspect="Content" r:id="rId10" UpdateMode="Always">
            <o:LinkType>EnhancedMetaFile</o:LinkType>
            <o:LockedField>false</o:LockedField>
          </o:OLEObject>
        </w:object>
      </w:r>
    </w:p>
    <w:p w:rsidR="00E40C6E" w:rsidRDefault="00E40C6E" w:rsidP="00E40C6E">
      <w:pPr>
        <w:rPr>
          <w:rFonts w:ascii="Arial" w:hAnsi="Arial" w:cs="Arial"/>
          <w:b/>
          <w:sz w:val="20"/>
          <w:szCs w:val="20"/>
        </w:rPr>
      </w:pPr>
    </w:p>
    <w:p w:rsidR="00E40C6E" w:rsidRDefault="00E40C6E" w:rsidP="00E40C6E">
      <w:pPr>
        <w:rPr>
          <w:rFonts w:ascii="Arial" w:hAnsi="Arial" w:cs="Arial"/>
          <w:b/>
          <w:sz w:val="20"/>
          <w:szCs w:val="20"/>
        </w:rPr>
      </w:pPr>
    </w:p>
    <w:p w:rsidR="00E40C6E" w:rsidRDefault="00E40C6E" w:rsidP="00E40C6E">
      <w:pPr>
        <w:rPr>
          <w:rFonts w:ascii="Verdana" w:hAnsi="Verdana" w:cs="Arial"/>
          <w:b/>
          <w:sz w:val="18"/>
          <w:szCs w:val="18"/>
        </w:rPr>
      </w:pPr>
      <w:r>
        <w:rPr>
          <w:rFonts w:ascii="Verdana" w:hAnsi="Verdana" w:cs="Arial"/>
          <w:b/>
          <w:sz w:val="18"/>
          <w:szCs w:val="18"/>
        </w:rPr>
        <w:t>Artikel 1.1 Apparaat Eerste Kamer</w:t>
      </w:r>
    </w:p>
    <w:p w:rsidR="00E40C6E" w:rsidRPr="00D07050" w:rsidRDefault="00E40C6E" w:rsidP="00E40C6E">
      <w:pPr>
        <w:rPr>
          <w:rFonts w:ascii="Verdana" w:hAnsi="Verdana" w:cs="Arial"/>
          <w:sz w:val="18"/>
          <w:szCs w:val="18"/>
        </w:rPr>
      </w:pPr>
    </w:p>
    <w:p w:rsidR="00E40C6E" w:rsidRPr="00D07050" w:rsidRDefault="00E40C6E" w:rsidP="00E40C6E">
      <w:pPr>
        <w:rPr>
          <w:rFonts w:ascii="Verdana" w:hAnsi="Verdana" w:cs="Arial"/>
          <w:sz w:val="18"/>
          <w:szCs w:val="18"/>
        </w:rPr>
      </w:pPr>
      <w:r w:rsidRPr="00D07050">
        <w:rPr>
          <w:rFonts w:ascii="Verdana" w:hAnsi="Verdana" w:cs="Arial"/>
          <w:sz w:val="18"/>
          <w:szCs w:val="18"/>
        </w:rPr>
        <w:t>Het betreft een budgetneutrale herschikking binnen de budgetten van de Eerste Kamer.</w:t>
      </w:r>
    </w:p>
    <w:p w:rsidR="00E40C6E" w:rsidRPr="00A37B4D" w:rsidRDefault="00E40C6E" w:rsidP="00E40C6E">
      <w:pPr>
        <w:rPr>
          <w:rFonts w:ascii="Arial" w:hAnsi="Arial" w:cs="Arial"/>
          <w:sz w:val="20"/>
          <w:szCs w:val="20"/>
        </w:rPr>
      </w:pPr>
    </w:p>
    <w:p w:rsidR="00E40C6E" w:rsidRDefault="00E40C6E" w:rsidP="00E40C6E">
      <w:pPr>
        <w:rPr>
          <w:rFonts w:ascii="Arial" w:hAnsi="Arial" w:cs="Arial"/>
          <w:sz w:val="20"/>
          <w:szCs w:val="20"/>
        </w:rPr>
      </w:pPr>
    </w:p>
    <w:p w:rsidR="00E40C6E" w:rsidRPr="00656FAB" w:rsidRDefault="00E40C6E" w:rsidP="00E40C6E">
      <w:pPr>
        <w:rPr>
          <w:rFonts w:ascii="Arial" w:hAnsi="Arial" w:cs="Arial"/>
          <w:sz w:val="20"/>
          <w:szCs w:val="20"/>
        </w:rPr>
      </w:pPr>
    </w:p>
    <w:p w:rsidR="00E40C6E" w:rsidRDefault="00E40C6E" w:rsidP="00E40C6E">
      <w:pPr>
        <w:rPr>
          <w:rFonts w:ascii="Arial" w:hAnsi="Arial" w:cs="Arial"/>
          <w:b/>
          <w:sz w:val="20"/>
          <w:szCs w:val="20"/>
        </w:rPr>
      </w:pPr>
    </w:p>
    <w:p w:rsidR="00E40C6E" w:rsidRDefault="00E40C6E" w:rsidP="00E40C6E">
      <w:pPr>
        <w:rPr>
          <w:rFonts w:ascii="Arial" w:hAnsi="Arial" w:cs="Arial"/>
          <w:b/>
          <w:sz w:val="20"/>
          <w:szCs w:val="20"/>
        </w:rPr>
      </w:pPr>
    </w:p>
    <w:p w:rsidR="00E40C6E" w:rsidRDefault="00E40C6E" w:rsidP="00E40C6E">
      <w:pPr>
        <w:rPr>
          <w:rFonts w:ascii="Arial" w:hAnsi="Arial" w:cs="Arial"/>
          <w:sz w:val="20"/>
          <w:szCs w:val="20"/>
        </w:rPr>
      </w:pPr>
    </w:p>
    <w:p w:rsidR="00E40C6E" w:rsidRDefault="00E40C6E" w:rsidP="00E40C6E">
      <w:pPr>
        <w:tabs>
          <w:tab w:val="left" w:pos="7185"/>
        </w:tabs>
        <w:rPr>
          <w:rFonts w:ascii="Arial" w:hAnsi="Arial" w:cs="Arial"/>
          <w:sz w:val="20"/>
          <w:szCs w:val="20"/>
        </w:rPr>
      </w:pPr>
      <w:r>
        <w:rPr>
          <w:rFonts w:ascii="Arial" w:hAnsi="Arial" w:cs="Arial"/>
          <w:sz w:val="20"/>
          <w:szCs w:val="20"/>
        </w:rPr>
        <w:tab/>
      </w:r>
    </w:p>
    <w:p w:rsidR="00E40C6E" w:rsidRDefault="00E40C6E" w:rsidP="00E40C6E">
      <w:pPr>
        <w:rPr>
          <w:rFonts w:ascii="Arial" w:hAnsi="Arial" w:cs="Arial"/>
          <w:b/>
          <w:sz w:val="20"/>
          <w:szCs w:val="20"/>
        </w:rPr>
      </w:pPr>
      <w:r w:rsidRPr="0076053D">
        <w:rPr>
          <w:rFonts w:ascii="Arial" w:hAnsi="Arial" w:cs="Arial"/>
          <w:sz w:val="20"/>
          <w:szCs w:val="20"/>
        </w:rPr>
        <w:br w:type="page"/>
      </w:r>
      <w:r>
        <w:rPr>
          <w:rFonts w:ascii="Arial" w:hAnsi="Arial" w:cs="Arial"/>
          <w:b/>
          <w:sz w:val="20"/>
          <w:szCs w:val="20"/>
        </w:rPr>
        <w:object w:dxaOrig="10575" w:dyaOrig="5232">
          <v:shape id="_x0000_i1026" type="#_x0000_t75" style="width:528.75pt;height:261.75pt" o:ole="">
            <v:imagedata r:id="rId11" o:title=""/>
          </v:shape>
          <o:OLEObject Type="Link" ProgID="Excel.Sheet.8" ShapeID="_x0000_i1026" DrawAspect="Content" r:id="rId12" UpdateMode="Always">
            <o:LinkType>EnhancedMetaFile</o:LinkType>
            <o:LockedField>false</o:LockedField>
          </o:OLEObject>
        </w:object>
      </w:r>
    </w:p>
    <w:p w:rsidR="00E40C6E" w:rsidRPr="00D07050" w:rsidRDefault="00E40C6E" w:rsidP="00E40C6E">
      <w:pPr>
        <w:rPr>
          <w:rFonts w:ascii="Verdana" w:hAnsi="Verdana" w:cs="Arial"/>
          <w:b/>
          <w:sz w:val="18"/>
          <w:szCs w:val="18"/>
        </w:rPr>
      </w:pPr>
      <w:r>
        <w:rPr>
          <w:rFonts w:ascii="Verdana" w:hAnsi="Verdana" w:cs="Arial"/>
          <w:b/>
          <w:sz w:val="18"/>
          <w:szCs w:val="18"/>
        </w:rPr>
        <w:t>Artikel 2.1 Schadeloosstelling</w:t>
      </w:r>
    </w:p>
    <w:p w:rsidR="00E40C6E" w:rsidRPr="00D07050" w:rsidRDefault="00E40C6E" w:rsidP="00E40C6E">
      <w:pPr>
        <w:rPr>
          <w:rFonts w:ascii="Verdana" w:hAnsi="Verdana" w:cs="Arial"/>
          <w:b/>
          <w:sz w:val="18"/>
          <w:szCs w:val="18"/>
        </w:rPr>
      </w:pPr>
    </w:p>
    <w:p w:rsidR="00E40C6E" w:rsidRPr="00D07050" w:rsidRDefault="00E40C6E" w:rsidP="00E40C6E">
      <w:pPr>
        <w:rPr>
          <w:rFonts w:ascii="Verdana" w:hAnsi="Verdana" w:cs="Arial"/>
          <w:sz w:val="18"/>
          <w:szCs w:val="18"/>
        </w:rPr>
      </w:pPr>
      <w:r w:rsidRPr="00D07050">
        <w:rPr>
          <w:rFonts w:ascii="Verdana" w:hAnsi="Verdana" w:cs="Arial"/>
          <w:sz w:val="18"/>
          <w:szCs w:val="18"/>
        </w:rPr>
        <w:t>Herschikking van budget</w:t>
      </w:r>
    </w:p>
    <w:p w:rsidR="00E40C6E" w:rsidRPr="00D07050" w:rsidRDefault="00E40C6E" w:rsidP="00E40C6E">
      <w:pPr>
        <w:rPr>
          <w:rFonts w:ascii="Verdana" w:hAnsi="Verdana" w:cs="Arial"/>
          <w:b/>
          <w:sz w:val="18"/>
          <w:szCs w:val="18"/>
        </w:rPr>
      </w:pPr>
      <w:r w:rsidRPr="00D07050">
        <w:rPr>
          <w:rFonts w:ascii="Verdana" w:hAnsi="Verdana" w:cs="Arial"/>
          <w:sz w:val="18"/>
          <w:szCs w:val="18"/>
        </w:rPr>
        <w:t xml:space="preserve">Het </w:t>
      </w:r>
      <w:r w:rsidRPr="00D07050">
        <w:rPr>
          <w:rFonts w:ascii="Verdana" w:hAnsi="Verdana" w:cs="Arial"/>
          <w:color w:val="000000"/>
          <w:sz w:val="18"/>
          <w:szCs w:val="18"/>
        </w:rPr>
        <w:t xml:space="preserve">betreft een budgetneutrale herschikking binnen de budgetten van de Tweede </w:t>
      </w:r>
      <w:r>
        <w:rPr>
          <w:rFonts w:ascii="Verdana" w:hAnsi="Verdana" w:cs="Arial"/>
          <w:color w:val="000000"/>
          <w:sz w:val="18"/>
          <w:szCs w:val="18"/>
        </w:rPr>
        <w:t xml:space="preserve">Kamer. Een meevaller binnen artikelonderdeel 2.1 </w:t>
      </w:r>
      <w:r w:rsidRPr="00D07050">
        <w:rPr>
          <w:rFonts w:ascii="Verdana" w:hAnsi="Verdana" w:cs="Arial"/>
          <w:color w:val="000000"/>
          <w:sz w:val="18"/>
          <w:szCs w:val="18"/>
        </w:rPr>
        <w:t xml:space="preserve">als gevolg van de werkkostenregeling wordt </w:t>
      </w:r>
      <w:r>
        <w:rPr>
          <w:rFonts w:ascii="Verdana" w:hAnsi="Verdana" w:cs="Arial"/>
          <w:color w:val="000000"/>
          <w:sz w:val="18"/>
          <w:szCs w:val="18"/>
        </w:rPr>
        <w:t>gereserveerd</w:t>
      </w:r>
      <w:r w:rsidRPr="00D07050">
        <w:rPr>
          <w:rFonts w:ascii="Verdana" w:hAnsi="Verdana" w:cs="Arial"/>
          <w:color w:val="000000"/>
          <w:sz w:val="18"/>
          <w:szCs w:val="18"/>
        </w:rPr>
        <w:t xml:space="preserve"> voor het functioneren en de instandhouding van de infrastructuur van de Tweede Kamer. Dit betreft onder</w:t>
      </w:r>
      <w:r>
        <w:rPr>
          <w:rFonts w:ascii="Verdana" w:hAnsi="Verdana" w:cs="Arial"/>
          <w:color w:val="000000"/>
          <w:sz w:val="18"/>
          <w:szCs w:val="18"/>
        </w:rPr>
        <w:t xml:space="preserve"> </w:t>
      </w:r>
      <w:r w:rsidRPr="00D07050">
        <w:rPr>
          <w:rFonts w:ascii="Verdana" w:hAnsi="Verdana" w:cs="Arial"/>
          <w:color w:val="000000"/>
          <w:sz w:val="18"/>
          <w:szCs w:val="18"/>
        </w:rPr>
        <w:t>meer de aanleg van een 4G-netwerk en</w:t>
      </w:r>
      <w:r>
        <w:rPr>
          <w:rFonts w:ascii="Verdana" w:hAnsi="Verdana" w:cs="Arial"/>
          <w:color w:val="000000"/>
          <w:sz w:val="18"/>
          <w:szCs w:val="18"/>
        </w:rPr>
        <w:t xml:space="preserve"> de aanpassing van de Plenaire z</w:t>
      </w:r>
      <w:r w:rsidRPr="00D07050">
        <w:rPr>
          <w:rFonts w:ascii="Verdana" w:hAnsi="Verdana" w:cs="Arial"/>
          <w:color w:val="000000"/>
          <w:sz w:val="18"/>
          <w:szCs w:val="18"/>
        </w:rPr>
        <w:t>aal.</w:t>
      </w:r>
    </w:p>
    <w:p w:rsidR="00E40C6E" w:rsidRDefault="00E40C6E" w:rsidP="00E40C6E">
      <w:pPr>
        <w:rPr>
          <w:rFonts w:ascii="Arial" w:hAnsi="Arial" w:cs="Arial"/>
          <w:b/>
          <w:sz w:val="20"/>
          <w:szCs w:val="20"/>
        </w:rPr>
      </w:pPr>
      <w:r w:rsidRPr="000A4B39">
        <w:rPr>
          <w:rFonts w:ascii="Arial" w:hAnsi="Arial" w:cs="Arial"/>
          <w:b/>
          <w:sz w:val="20"/>
          <w:szCs w:val="20"/>
        </w:rPr>
        <w:br w:type="page"/>
      </w:r>
      <w:r>
        <w:rPr>
          <w:rFonts w:ascii="Arial" w:hAnsi="Arial" w:cs="Arial"/>
          <w:b/>
          <w:sz w:val="20"/>
          <w:szCs w:val="20"/>
        </w:rPr>
        <w:object w:dxaOrig="8348" w:dyaOrig="6782">
          <v:shape id="_x0000_i1027" type="#_x0000_t75" style="width:417.75pt;height:339pt" o:ole="">
            <v:imagedata r:id="rId13" o:title=""/>
          </v:shape>
          <o:OLEObject Type="Link" ProgID="Excel.Sheet.8" ShapeID="_x0000_i1027" DrawAspect="Content" r:id="rId14" UpdateMode="Always">
            <o:LinkType>EnhancedMetaFile</o:LinkType>
            <o:LockedField>false</o:LockedField>
          </o:OLEObject>
        </w:object>
      </w:r>
    </w:p>
    <w:p w:rsidR="00E40C6E" w:rsidRDefault="00E40C6E" w:rsidP="00E40C6E">
      <w:pPr>
        <w:rPr>
          <w:rFonts w:ascii="Arial" w:hAnsi="Arial" w:cs="Arial"/>
          <w:b/>
          <w:sz w:val="20"/>
          <w:szCs w:val="20"/>
        </w:rPr>
      </w:pPr>
    </w:p>
    <w:p w:rsidR="00E40C6E" w:rsidRDefault="00E40C6E" w:rsidP="00E40C6E">
      <w:pPr>
        <w:rPr>
          <w:rFonts w:ascii="Arial" w:hAnsi="Arial" w:cs="Arial"/>
          <w:b/>
          <w:sz w:val="20"/>
          <w:szCs w:val="20"/>
        </w:rPr>
      </w:pPr>
    </w:p>
    <w:p w:rsidR="00E40C6E" w:rsidRPr="00E05EC9" w:rsidRDefault="00E40C6E" w:rsidP="00E40C6E">
      <w:pPr>
        <w:rPr>
          <w:rFonts w:ascii="Verdana" w:hAnsi="Verdana" w:cs="Arial"/>
          <w:b/>
          <w:sz w:val="18"/>
          <w:szCs w:val="18"/>
        </w:rPr>
      </w:pPr>
      <w:r w:rsidRPr="00E05EC9">
        <w:rPr>
          <w:rFonts w:ascii="Verdana" w:hAnsi="Verdana" w:cs="Arial"/>
          <w:b/>
          <w:sz w:val="18"/>
          <w:szCs w:val="18"/>
        </w:rPr>
        <w:t>Artikel 3.1 Apparaat Tweede Kamer</w:t>
      </w:r>
    </w:p>
    <w:p w:rsidR="00E40C6E" w:rsidRPr="00E05EC9" w:rsidRDefault="00E40C6E" w:rsidP="00E40C6E">
      <w:pPr>
        <w:rPr>
          <w:rFonts w:ascii="Verdana" w:hAnsi="Verdana" w:cs="Arial"/>
          <w:b/>
          <w:sz w:val="18"/>
          <w:szCs w:val="18"/>
        </w:rPr>
      </w:pPr>
    </w:p>
    <w:p w:rsidR="00E40C6E" w:rsidRPr="00E05EC9" w:rsidRDefault="00E40C6E" w:rsidP="00E40C6E">
      <w:pPr>
        <w:rPr>
          <w:rFonts w:ascii="Verdana" w:hAnsi="Verdana" w:cs="Arial"/>
          <w:sz w:val="18"/>
          <w:szCs w:val="18"/>
        </w:rPr>
      </w:pPr>
      <w:r w:rsidRPr="00E05EC9">
        <w:rPr>
          <w:rFonts w:ascii="Verdana" w:hAnsi="Verdana" w:cs="Arial"/>
          <w:sz w:val="18"/>
          <w:szCs w:val="18"/>
        </w:rPr>
        <w:t>Herschikking van budget</w:t>
      </w:r>
    </w:p>
    <w:p w:rsidR="00E40C6E" w:rsidRPr="00E05EC9" w:rsidRDefault="00E40C6E" w:rsidP="00E40C6E">
      <w:pPr>
        <w:rPr>
          <w:rFonts w:ascii="Verdana" w:hAnsi="Verdana" w:cs="Arial"/>
          <w:color w:val="000000"/>
          <w:sz w:val="18"/>
          <w:szCs w:val="18"/>
        </w:rPr>
      </w:pPr>
      <w:r w:rsidRPr="00E05EC9">
        <w:rPr>
          <w:rFonts w:ascii="Verdana" w:hAnsi="Verdana" w:cs="Arial"/>
          <w:color w:val="000000"/>
          <w:sz w:val="18"/>
          <w:szCs w:val="18"/>
        </w:rPr>
        <w:t>Het betreft een budgetneutrale herschikking binnen de budgetten van de Tweede Kamer. Een meevaller binnen artikel 2</w:t>
      </w:r>
      <w:r>
        <w:rPr>
          <w:rFonts w:ascii="Verdana" w:hAnsi="Verdana" w:cs="Arial"/>
          <w:color w:val="000000"/>
          <w:sz w:val="18"/>
          <w:szCs w:val="18"/>
        </w:rPr>
        <w:t>.1</w:t>
      </w:r>
      <w:r w:rsidRPr="00E05EC9">
        <w:rPr>
          <w:rFonts w:ascii="Verdana" w:hAnsi="Verdana" w:cs="Arial"/>
          <w:color w:val="000000"/>
          <w:sz w:val="18"/>
          <w:szCs w:val="18"/>
        </w:rPr>
        <w:t xml:space="preserve">  als gevolg van de werkkostenregeling wordt gereserveerd voor het functioneren en de instandhouding van de infrastructuur van de Tweede Kamer. Dit betreft onder meer de aanleg van een 4G-netwerk en de aanpassing van de Plenaire zaal.</w:t>
      </w:r>
    </w:p>
    <w:p w:rsidR="00E40C6E" w:rsidRPr="00E05EC9" w:rsidRDefault="00E40C6E" w:rsidP="00E40C6E">
      <w:pPr>
        <w:rPr>
          <w:rFonts w:ascii="Verdana" w:hAnsi="Verdana" w:cs="Arial"/>
          <w:color w:val="000000"/>
          <w:sz w:val="18"/>
          <w:szCs w:val="18"/>
        </w:rPr>
      </w:pPr>
    </w:p>
    <w:p w:rsidR="00E40C6E" w:rsidRPr="00E05EC9" w:rsidRDefault="00E40C6E" w:rsidP="00E40C6E">
      <w:pPr>
        <w:rPr>
          <w:rFonts w:ascii="Verdana" w:hAnsi="Verdana" w:cs="Arial"/>
          <w:b/>
          <w:sz w:val="18"/>
          <w:szCs w:val="18"/>
        </w:rPr>
      </w:pPr>
      <w:r w:rsidRPr="00E05EC9">
        <w:rPr>
          <w:rFonts w:ascii="Verdana" w:hAnsi="Verdana" w:cs="Arial"/>
          <w:color w:val="000000"/>
          <w:sz w:val="18"/>
          <w:szCs w:val="18"/>
        </w:rPr>
        <w:t xml:space="preserve">Voor 2014 had de Tweede Kamer een aantal grote projecten voorzien (o.a. de aanleg van een 4G-netwerk, de aanpassing van de plenaire zaal en digitale agenda voorzitter). Door </w:t>
      </w:r>
      <w:r>
        <w:rPr>
          <w:rFonts w:ascii="Verdana" w:hAnsi="Verdana" w:cs="Arial"/>
          <w:color w:val="000000"/>
          <w:sz w:val="18"/>
          <w:szCs w:val="18"/>
        </w:rPr>
        <w:t xml:space="preserve">onder andere </w:t>
      </w:r>
      <w:r w:rsidRPr="00E05EC9">
        <w:rPr>
          <w:rFonts w:ascii="Verdana" w:hAnsi="Verdana" w:cs="Arial"/>
          <w:color w:val="000000"/>
          <w:sz w:val="18"/>
          <w:szCs w:val="18"/>
        </w:rPr>
        <w:t>vertraging</w:t>
      </w:r>
      <w:r>
        <w:rPr>
          <w:rFonts w:ascii="Verdana" w:hAnsi="Verdana" w:cs="Arial"/>
          <w:color w:val="000000"/>
          <w:sz w:val="18"/>
          <w:szCs w:val="18"/>
        </w:rPr>
        <w:t xml:space="preserve"> in</w:t>
      </w:r>
      <w:r w:rsidRPr="00E05EC9">
        <w:rPr>
          <w:rFonts w:ascii="Verdana" w:hAnsi="Verdana" w:cs="Arial"/>
          <w:color w:val="000000"/>
          <w:sz w:val="18"/>
          <w:szCs w:val="18"/>
        </w:rPr>
        <w:t xml:space="preserve"> de aanbestedingsproc</w:t>
      </w:r>
      <w:r>
        <w:rPr>
          <w:rFonts w:ascii="Verdana" w:hAnsi="Verdana" w:cs="Arial"/>
          <w:color w:val="000000"/>
          <w:sz w:val="18"/>
          <w:szCs w:val="18"/>
        </w:rPr>
        <w:t>e</w:t>
      </w:r>
      <w:r w:rsidRPr="00E05EC9">
        <w:rPr>
          <w:rFonts w:ascii="Verdana" w:hAnsi="Verdana" w:cs="Arial"/>
          <w:color w:val="000000"/>
          <w:sz w:val="18"/>
          <w:szCs w:val="18"/>
        </w:rPr>
        <w:t xml:space="preserve">dure is een aanzienlijk deel van de hiervoor geraamde middelen niet tot besteding gekomen in 2014. </w:t>
      </w:r>
    </w:p>
    <w:p w:rsidR="00E40C6E" w:rsidRDefault="00E40C6E" w:rsidP="00E40C6E">
      <w:pPr>
        <w:rPr>
          <w:rFonts w:ascii="Verdana" w:hAnsi="Verdana" w:cs="Arial"/>
          <w:b/>
          <w:sz w:val="18"/>
          <w:szCs w:val="18"/>
        </w:rPr>
      </w:pPr>
    </w:p>
    <w:p w:rsidR="00E40C6E" w:rsidRPr="00E05EC9" w:rsidRDefault="00E40C6E" w:rsidP="00E40C6E">
      <w:pPr>
        <w:rPr>
          <w:rFonts w:ascii="Verdana" w:hAnsi="Verdana" w:cs="Arial"/>
          <w:b/>
          <w:sz w:val="18"/>
          <w:szCs w:val="18"/>
        </w:rPr>
      </w:pPr>
      <w:r>
        <w:rPr>
          <w:rFonts w:ascii="Verdana" w:hAnsi="Verdana" w:cs="Arial"/>
          <w:b/>
          <w:sz w:val="18"/>
          <w:szCs w:val="18"/>
        </w:rPr>
        <w:t>Artikel 3.1 Apparaat Tweede Kamer en artikel 3.3 Drukwerk</w:t>
      </w:r>
    </w:p>
    <w:p w:rsidR="00E40C6E" w:rsidRPr="00D07050" w:rsidRDefault="00E40C6E" w:rsidP="00E40C6E">
      <w:pPr>
        <w:rPr>
          <w:rFonts w:ascii="Verdana" w:hAnsi="Verdana" w:cs="Arial"/>
          <w:sz w:val="18"/>
          <w:szCs w:val="18"/>
        </w:rPr>
      </w:pPr>
    </w:p>
    <w:p w:rsidR="00E40C6E" w:rsidRDefault="00E40C6E" w:rsidP="00E40C6E">
      <w:pPr>
        <w:rPr>
          <w:rFonts w:ascii="Verdana" w:hAnsi="Verdana" w:cs="Arial"/>
          <w:color w:val="000000"/>
          <w:sz w:val="18"/>
          <w:szCs w:val="18"/>
        </w:rPr>
      </w:pPr>
      <w:r w:rsidRPr="00D07050">
        <w:rPr>
          <w:rFonts w:ascii="Verdana" w:hAnsi="Verdana" w:cs="Arial"/>
          <w:color w:val="000000"/>
          <w:sz w:val="18"/>
          <w:szCs w:val="18"/>
        </w:rPr>
        <w:t>Onderhandelingen met de SDU hebben geleid tot een bijgesteld contract voor de publicatie van officiële documenten. De hieruit volgende besparing (ad. € 1 mln.) wordt ingezet binnen het apparaat van de Tweede Kamer</w:t>
      </w:r>
      <w:r>
        <w:rPr>
          <w:rFonts w:ascii="Verdana" w:hAnsi="Verdana" w:cs="Arial"/>
          <w:color w:val="000000"/>
          <w:sz w:val="18"/>
          <w:szCs w:val="18"/>
        </w:rPr>
        <w:t xml:space="preserve"> op artikelonderdeel 3.1</w:t>
      </w:r>
      <w:r w:rsidRPr="00D07050">
        <w:rPr>
          <w:rFonts w:ascii="Verdana" w:hAnsi="Verdana" w:cs="Arial"/>
          <w:color w:val="000000"/>
          <w:sz w:val="18"/>
          <w:szCs w:val="18"/>
        </w:rPr>
        <w:t>.</w:t>
      </w:r>
    </w:p>
    <w:p w:rsidR="00E40C6E" w:rsidRPr="00D07050" w:rsidRDefault="00E40C6E" w:rsidP="00E40C6E">
      <w:pPr>
        <w:rPr>
          <w:rFonts w:ascii="Verdana" w:hAnsi="Verdana" w:cs="Arial"/>
          <w:color w:val="000000"/>
          <w:sz w:val="18"/>
          <w:szCs w:val="18"/>
        </w:rPr>
      </w:pPr>
    </w:p>
    <w:p w:rsidR="00E40C6E" w:rsidRDefault="00E40C6E" w:rsidP="00E40C6E">
      <w:pPr>
        <w:rPr>
          <w:rFonts w:ascii="Arial" w:hAnsi="Arial" w:cs="Arial"/>
          <w:b/>
          <w:sz w:val="20"/>
          <w:szCs w:val="20"/>
        </w:rPr>
      </w:pPr>
      <w:r w:rsidRPr="0018433F">
        <w:rPr>
          <w:rFonts w:ascii="Arial" w:hAnsi="Arial" w:cs="Arial"/>
          <w:b/>
          <w:sz w:val="20"/>
          <w:szCs w:val="20"/>
        </w:rPr>
        <w:br w:type="page"/>
      </w:r>
      <w:r>
        <w:rPr>
          <w:rFonts w:ascii="Arial" w:hAnsi="Arial" w:cs="Arial"/>
          <w:b/>
          <w:sz w:val="20"/>
          <w:szCs w:val="20"/>
        </w:rPr>
        <w:object w:dxaOrig="8348" w:dyaOrig="4279">
          <v:shape id="_x0000_i1028" type="#_x0000_t75" style="width:417.75pt;height:213.75pt" o:ole="">
            <v:imagedata r:id="rId15" o:title=""/>
          </v:shape>
          <o:OLEObject Type="Link" ProgID="Excel.Sheet.8" ShapeID="_x0000_i1028" DrawAspect="Content" r:id="rId16" UpdateMode="Always">
            <o:LinkType>EnhancedMetaFile</o:LinkType>
            <o:LockedField>false</o:LockedField>
          </o:OLEObject>
        </w:object>
      </w:r>
    </w:p>
    <w:p w:rsidR="00E40C6E" w:rsidRDefault="00E40C6E" w:rsidP="00E40C6E">
      <w:pPr>
        <w:rPr>
          <w:rFonts w:ascii="Arial" w:hAnsi="Arial" w:cs="Arial"/>
          <w:b/>
          <w:sz w:val="20"/>
          <w:szCs w:val="20"/>
        </w:rPr>
      </w:pPr>
    </w:p>
    <w:p w:rsidR="00E40C6E" w:rsidRPr="00A65D22" w:rsidRDefault="00E40C6E" w:rsidP="00E40C6E">
      <w:pPr>
        <w:rPr>
          <w:rFonts w:ascii="Arial" w:hAnsi="Arial" w:cs="Arial"/>
          <w:b/>
          <w:sz w:val="20"/>
          <w:szCs w:val="20"/>
        </w:rPr>
      </w:pPr>
    </w:p>
    <w:p w:rsidR="00E40C6E" w:rsidRDefault="00E40C6E" w:rsidP="00E40C6E">
      <w:pPr>
        <w:rPr>
          <w:rFonts w:ascii="Arial" w:hAnsi="Arial" w:cs="Arial"/>
          <w:sz w:val="20"/>
          <w:szCs w:val="20"/>
        </w:rPr>
      </w:pPr>
    </w:p>
    <w:p w:rsidR="00E40C6E" w:rsidRPr="00C00681" w:rsidRDefault="00E40C6E" w:rsidP="00E40C6E">
      <w:pPr>
        <w:rPr>
          <w:rFonts w:ascii="Verdana" w:hAnsi="Verdana" w:cs="Arial"/>
          <w:b/>
          <w:sz w:val="18"/>
          <w:szCs w:val="18"/>
        </w:rPr>
      </w:pPr>
      <w:r>
        <w:br w:type="page"/>
      </w:r>
      <w:r>
        <w:rPr>
          <w:rFonts w:ascii="Verdana" w:hAnsi="Verdana"/>
          <w:b/>
          <w:sz w:val="18"/>
          <w:szCs w:val="18"/>
        </w:rPr>
        <w:lastRenderedPageBreak/>
        <w:t>2.2</w:t>
      </w:r>
      <w:r w:rsidRPr="00C00681">
        <w:rPr>
          <w:rFonts w:ascii="Verdana" w:hAnsi="Verdana"/>
          <w:b/>
          <w:sz w:val="18"/>
          <w:szCs w:val="18"/>
        </w:rPr>
        <w:t xml:space="preserve"> </w:t>
      </w:r>
      <w:r w:rsidRPr="00C00681">
        <w:rPr>
          <w:rFonts w:ascii="Verdana" w:hAnsi="Verdana" w:cs="Arial"/>
          <w:b/>
          <w:sz w:val="18"/>
          <w:szCs w:val="18"/>
        </w:rPr>
        <w:t>Niet-beleidsartikel</w:t>
      </w:r>
    </w:p>
    <w:p w:rsidR="00E40C6E" w:rsidRDefault="00E40C6E" w:rsidP="00E40C6E"/>
    <w:p w:rsidR="00E40C6E" w:rsidRDefault="00E40C6E" w:rsidP="00E40C6E">
      <w:pPr>
        <w:rPr>
          <w:rFonts w:ascii="Arial" w:hAnsi="Arial" w:cs="Arial"/>
          <w:sz w:val="20"/>
          <w:szCs w:val="20"/>
        </w:rPr>
      </w:pPr>
      <w:r>
        <w:rPr>
          <w:rFonts w:ascii="Arial" w:hAnsi="Arial" w:cs="Arial"/>
          <w:b/>
          <w:sz w:val="20"/>
          <w:szCs w:val="20"/>
        </w:rPr>
        <w:object w:dxaOrig="8348" w:dyaOrig="4823">
          <v:shape id="_x0000_i1029" type="#_x0000_t75" style="width:417.75pt;height:241.5pt" o:ole="">
            <v:imagedata r:id="rId17" o:title=""/>
          </v:shape>
          <o:OLEObject Type="Link" ProgID="Excel.Sheet.8" ShapeID="_x0000_i1029" DrawAspect="Content" r:id="rId18" UpdateMode="Always">
            <o:LinkType>EnhancedMetaFile</o:LinkType>
            <o:LockedField>false</o:LockedField>
          </o:OLEObject>
        </w:object>
      </w:r>
    </w:p>
    <w:p w:rsidR="00E40C6E" w:rsidRPr="00ED7D0E" w:rsidRDefault="00E40C6E" w:rsidP="00E40C6E">
      <w:pPr>
        <w:rPr>
          <w:rFonts w:ascii="Verdana" w:hAnsi="Verdana"/>
          <w:b/>
          <w:sz w:val="18"/>
          <w:szCs w:val="18"/>
        </w:rPr>
      </w:pPr>
    </w:p>
    <w:p w:rsidR="00E40C6E" w:rsidRPr="00D07050" w:rsidRDefault="00E40C6E" w:rsidP="00E40C6E">
      <w:pPr>
        <w:rPr>
          <w:rFonts w:ascii="Verdana" w:hAnsi="Verdana"/>
          <w:sz w:val="18"/>
          <w:szCs w:val="18"/>
        </w:rPr>
      </w:pPr>
    </w:p>
    <w:p w:rsidR="00E40C6E" w:rsidRPr="00D07050" w:rsidRDefault="00E40C6E" w:rsidP="00E40C6E">
      <w:pPr>
        <w:rPr>
          <w:rFonts w:ascii="Verdana" w:hAnsi="Verdana" w:cs="Arial"/>
          <w:sz w:val="18"/>
          <w:szCs w:val="18"/>
        </w:rPr>
      </w:pPr>
      <w:r w:rsidRPr="00D07050">
        <w:rPr>
          <w:rFonts w:ascii="Verdana" w:hAnsi="Verdana" w:cs="Arial"/>
          <w:sz w:val="18"/>
          <w:szCs w:val="18"/>
        </w:rPr>
        <w:t>De toedeling van de loon- en prijsbijstelling 2014 aan de Eerste Kamer en de Tweede Kamer.</w:t>
      </w:r>
    </w:p>
    <w:p w:rsidR="00E40C6E" w:rsidRDefault="00E40C6E"/>
    <w:sectPr w:rsidR="00E40C6E" w:rsidSect="000338AB">
      <w:footerReference w:type="even" r:id="rId19"/>
      <w:footerReference w:type="default" r:id="rId20"/>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745" w:rsidRDefault="00E40C6E" w:rsidP="000338A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rsidR="004B0745" w:rsidRDefault="00E40C6E" w:rsidP="000338AB">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745" w:rsidRDefault="00E40C6E" w:rsidP="000338A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rsidR="004B0745" w:rsidRDefault="00E40C6E" w:rsidP="000338AB">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745" w:rsidRDefault="00E40C6E" w:rsidP="000338A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11</w:t>
    </w:r>
    <w:r>
      <w:rPr>
        <w:rStyle w:val="Paginanummer"/>
      </w:rPr>
      <w:fldChar w:fldCharType="end"/>
    </w:r>
  </w:p>
  <w:p w:rsidR="004B0745" w:rsidRDefault="00E40C6E" w:rsidP="000338AB">
    <w:pPr>
      <w:pStyle w:val="Voettekst"/>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745" w:rsidRDefault="00E40C6E" w:rsidP="000338A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11</w:t>
    </w:r>
    <w:r>
      <w:rPr>
        <w:rStyle w:val="Paginanummer"/>
      </w:rPr>
      <w:fldChar w:fldCharType="end"/>
    </w:r>
  </w:p>
  <w:p w:rsidR="004B0745" w:rsidRDefault="00E40C6E" w:rsidP="000338AB">
    <w:pPr>
      <w:pStyle w:val="Voetteks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745" w:rsidRDefault="00E40C6E" w:rsidP="000338A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11</w:t>
    </w:r>
    <w:r>
      <w:rPr>
        <w:rStyle w:val="Paginanummer"/>
      </w:rPr>
      <w:fldChar w:fldCharType="end"/>
    </w:r>
  </w:p>
  <w:p w:rsidR="004B0745" w:rsidRDefault="00E40C6E" w:rsidP="000338AB">
    <w:pPr>
      <w:pStyle w:val="Voettekst"/>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745" w:rsidRDefault="00E40C6E" w:rsidP="000338A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4</w:t>
    </w:r>
    <w:r>
      <w:rPr>
        <w:rStyle w:val="Paginanummer"/>
      </w:rPr>
      <w:fldChar w:fldCharType="end"/>
    </w:r>
  </w:p>
  <w:p w:rsidR="004B0745" w:rsidRDefault="00E40C6E" w:rsidP="000338AB">
    <w:pPr>
      <w:pStyle w:val="Voettekst"/>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C6E"/>
    <w:rsid w:val="00433D6E"/>
    <w:rsid w:val="006C11B8"/>
    <w:rsid w:val="00E40C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40C6E"/>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E40C6E"/>
    <w:pPr>
      <w:tabs>
        <w:tab w:val="center" w:pos="4536"/>
        <w:tab w:val="right" w:pos="9072"/>
      </w:tabs>
      <w:spacing w:line="280" w:lineRule="atLeast"/>
    </w:pPr>
    <w:rPr>
      <w:rFonts w:ascii="Arial" w:hAnsi="Arial"/>
      <w:sz w:val="20"/>
    </w:rPr>
  </w:style>
  <w:style w:type="character" w:customStyle="1" w:styleId="VoettekstChar">
    <w:name w:val="Voettekst Char"/>
    <w:basedOn w:val="Standaardalinea-lettertype"/>
    <w:link w:val="Voettekst"/>
    <w:rsid w:val="00E40C6E"/>
    <w:rPr>
      <w:rFonts w:ascii="Arial" w:hAnsi="Arial"/>
      <w:szCs w:val="24"/>
    </w:rPr>
  </w:style>
  <w:style w:type="character" w:styleId="Paginanummer">
    <w:name w:val="page number"/>
    <w:basedOn w:val="Standaardalinea-lettertype"/>
    <w:rsid w:val="00E40C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40C6E"/>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E40C6E"/>
    <w:pPr>
      <w:tabs>
        <w:tab w:val="center" w:pos="4536"/>
        <w:tab w:val="right" w:pos="9072"/>
      </w:tabs>
      <w:spacing w:line="280" w:lineRule="atLeast"/>
    </w:pPr>
    <w:rPr>
      <w:rFonts w:ascii="Arial" w:hAnsi="Arial"/>
      <w:sz w:val="20"/>
    </w:rPr>
  </w:style>
  <w:style w:type="character" w:customStyle="1" w:styleId="VoettekstChar">
    <w:name w:val="Voettekst Char"/>
    <w:basedOn w:val="Standaardalinea-lettertype"/>
    <w:link w:val="Voettekst"/>
    <w:rsid w:val="00E40C6E"/>
    <w:rPr>
      <w:rFonts w:ascii="Arial" w:hAnsi="Arial"/>
      <w:szCs w:val="24"/>
    </w:rPr>
  </w:style>
  <w:style w:type="character" w:styleId="Paginanummer">
    <w:name w:val="page number"/>
    <w:basedOn w:val="Standaardalinea-lettertype"/>
    <w:rsid w:val="00E40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13" Type="http://schemas.openxmlformats.org/officeDocument/2006/relationships/image" Target="media/image3.emf"/><Relationship Id="rId18" Type="http://schemas.openxmlformats.org/officeDocument/2006/relationships/oleObject" Target="NJN2014%20H2A.xlsx!10!R1K1:R17K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3.xml"/><Relationship Id="rId12" Type="http://schemas.openxmlformats.org/officeDocument/2006/relationships/oleObject" Target="NJN2014%20H2A.xlsx!2!R1K1:R17K8" TargetMode="External"/><Relationship Id="rId17" Type="http://schemas.openxmlformats.org/officeDocument/2006/relationships/image" Target="media/image5.emf"/><Relationship Id="rId25"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oleObject" Target="NJN2014%20H2A.xlsx!4!R1K1:R14K6" TargetMode="External"/><Relationship Id="rId20" Type="http://schemas.openxmlformats.org/officeDocument/2006/relationships/footer" Target="footer6.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image" Target="media/image2.emf"/><Relationship Id="rId24" Type="http://schemas.openxmlformats.org/officeDocument/2006/relationships/customXml" Target="../customXml/item2.xml"/><Relationship Id="rId5" Type="http://schemas.openxmlformats.org/officeDocument/2006/relationships/footer" Target="footer1.xml"/><Relationship Id="rId15" Type="http://schemas.openxmlformats.org/officeDocument/2006/relationships/image" Target="media/image4.emf"/><Relationship Id="rId23" Type="http://schemas.openxmlformats.org/officeDocument/2006/relationships/customXml" Target="../customXml/item1.xml"/><Relationship Id="rId10" Type="http://schemas.openxmlformats.org/officeDocument/2006/relationships/oleObject" Target="NJN2014%20H2A.xlsx!1!R1K1:R17K6"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oleObject" Target="NJN2014%20H2A.xlsx!3!R1K1:R25K6"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23FB49AE7DE348BCEC6A9666E73402" ma:contentTypeVersion="0" ma:contentTypeDescription="Een nieuw document maken." ma:contentTypeScope="" ma:versionID="13630a6ca70e0b7495b68c478624ec9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C929DD-C7AA-4016-B884-E3B604163E82}"/>
</file>

<file path=customXml/itemProps2.xml><?xml version="1.0" encoding="utf-8"?>
<ds:datastoreItem xmlns:ds="http://schemas.openxmlformats.org/officeDocument/2006/customXml" ds:itemID="{00AF36FC-C64D-4691-8810-1A8974ADAD22}"/>
</file>

<file path=customXml/itemProps3.xml><?xml version="1.0" encoding="utf-8"?>
<ds:datastoreItem xmlns:ds="http://schemas.openxmlformats.org/officeDocument/2006/customXml" ds:itemID="{D2FBB252-E3BE-4F59-B6B5-87F968A7A37C}"/>
</file>

<file path=docProps/app.xml><?xml version="1.0" encoding="utf-8"?>
<Properties xmlns="http://schemas.openxmlformats.org/officeDocument/2006/extended-properties" xmlns:vt="http://schemas.openxmlformats.org/officeDocument/2006/docPropsVTypes">
  <Template>B5A54E32</Template>
  <TotalTime>3</TotalTime>
  <Pages>8</Pages>
  <Words>657</Words>
  <Characters>3614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Tamin</dc:creator>
  <cp:lastModifiedBy>Stefano Tamin</cp:lastModifiedBy>
  <cp:revision>1</cp:revision>
  <dcterms:created xsi:type="dcterms:W3CDTF">2014-11-28T15:25:00Z</dcterms:created>
  <dcterms:modified xsi:type="dcterms:W3CDTF">2014-11-28T15:30:00Z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0x0101000623FB49AE7DE348BCEC6A9666E73402</vt:lpwstr>
  </property>
</Properties>
</file>