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19" w:rsidRPr="009606A7" w:rsidRDefault="006D3E19" w:rsidP="006D3E19">
      <w:pPr>
        <w:rPr>
          <w:b/>
        </w:rPr>
      </w:pPr>
      <w:r>
        <w:rPr>
          <w:b/>
        </w:rPr>
        <w:t>Voorstel van wet tot wijziging</w:t>
      </w:r>
      <w:r w:rsidRPr="006D3E19">
        <w:rPr>
          <w:b/>
        </w:rPr>
        <w:t xml:space="preserve"> </w:t>
      </w:r>
      <w:r w:rsidRPr="009606A7">
        <w:rPr>
          <w:b/>
        </w:rPr>
        <w:t xml:space="preserve">van de Wet strategische diensten in verband met de uitvoering van het op 2 april 2013 te New York tot stand gekomen </w:t>
      </w:r>
      <w:r>
        <w:rPr>
          <w:b/>
        </w:rPr>
        <w:t>W</w:t>
      </w:r>
      <w:r w:rsidRPr="009606A7">
        <w:rPr>
          <w:b/>
        </w:rPr>
        <w:t xml:space="preserve">apenhandelsverdrag (Trb. </w:t>
      </w:r>
      <w:r>
        <w:rPr>
          <w:b/>
        </w:rPr>
        <w:t>2013, 143</w:t>
      </w:r>
      <w:r w:rsidRPr="009606A7">
        <w:rPr>
          <w:b/>
        </w:rPr>
        <w:t>)</w:t>
      </w:r>
    </w:p>
    <w:p w:rsidR="00E2776B" w:rsidRPr="006D3E19" w:rsidRDefault="00E2776B" w:rsidP="006D3E19">
      <w:pPr>
        <w:rPr>
          <w:b/>
        </w:rPr>
      </w:pPr>
    </w:p>
    <w:p w:rsidR="006D3E19" w:rsidRDefault="006D3E19" w:rsidP="006D3E19"/>
    <w:p w:rsidR="006D3E19" w:rsidRDefault="006D3E19" w:rsidP="006D3E19"/>
    <w:p w:rsidR="006D3E19" w:rsidRDefault="006D3E19" w:rsidP="006D3E19"/>
    <w:p w:rsidR="006D3E19" w:rsidRDefault="006D3E19" w:rsidP="004A2673">
      <w:pPr>
        <w:ind w:firstLine="720"/>
      </w:pPr>
      <w:r>
        <w:t>Wij Willem-Alexander, bij de gratie Gods, Koning der Nederlanden, Prins van Oranje-Nassau, enz. enz. enz.</w:t>
      </w:r>
    </w:p>
    <w:p w:rsidR="006D3E19" w:rsidRDefault="006D3E19" w:rsidP="006D3E19"/>
    <w:p w:rsidR="006D3E19" w:rsidRDefault="006D3E19" w:rsidP="006D3E19">
      <w:r>
        <w:tab/>
        <w:t>Allen, die deze zullen zien of horen lezen, saluut! doen te weten:</w:t>
      </w:r>
    </w:p>
    <w:p w:rsidR="006D3E19" w:rsidRDefault="006D3E19" w:rsidP="006D3E19">
      <w:r>
        <w:tab/>
        <w:t>Alzo Wij in overweging genomen hebben, dat de Wet strategische diensten dient te worden gewijzigd in verband met de uitvoering van het op 2 april 2013 te New York tot stand gekomen Wapenhandelsverdrag (Trb. 2013, 143);</w:t>
      </w:r>
    </w:p>
    <w:p w:rsidR="006D3E19" w:rsidRDefault="006D3E19" w:rsidP="006D3E19"/>
    <w:p w:rsidR="006D3E19" w:rsidRDefault="006D3E19" w:rsidP="006D3E19">
      <w:r>
        <w:tab/>
        <w:t>Zo is het, dat Wij, de Afdeling advisering van de Raad van State gehoord, en met gemeen overleg der Staten-Generaal, hebben goedgevonden en verstaan, gelijk Wij goedvinden en verstaan bij deze:</w:t>
      </w:r>
    </w:p>
    <w:p w:rsidR="006D3E19" w:rsidRDefault="006D3E19" w:rsidP="006D3E19"/>
    <w:p w:rsidR="006D3E19" w:rsidRDefault="006D3E19" w:rsidP="006D3E19"/>
    <w:p w:rsidR="006D3E19" w:rsidRDefault="006D3E19" w:rsidP="006D3E19">
      <w:r>
        <w:t>Artikel I</w:t>
      </w:r>
    </w:p>
    <w:p w:rsidR="006D3E19" w:rsidRDefault="006D3E19" w:rsidP="006D3E19"/>
    <w:p w:rsidR="006D3E19" w:rsidRDefault="006D3E19" w:rsidP="004A2673">
      <w:r>
        <w:t>De Wet strategische diensten wordt gewijzigd als volgt:</w:t>
      </w:r>
    </w:p>
    <w:p w:rsidR="006D3E19" w:rsidRDefault="006D3E19" w:rsidP="006D3E19"/>
    <w:p w:rsidR="006D3E19" w:rsidRDefault="006D3E19" w:rsidP="006D3E19">
      <w:r>
        <w:t>A</w:t>
      </w:r>
    </w:p>
    <w:p w:rsidR="006D3E19" w:rsidRDefault="006D3E19" w:rsidP="006D3E19"/>
    <w:p w:rsidR="004A2673" w:rsidRDefault="006D3E19" w:rsidP="004A2673">
      <w:r>
        <w:t>Artikel 14 wordt gewijzigd als volgt:</w:t>
      </w:r>
    </w:p>
    <w:p w:rsidR="004A2673" w:rsidRDefault="004A2673" w:rsidP="004A2673"/>
    <w:p w:rsidR="004A2673" w:rsidRDefault="006D3E19" w:rsidP="004A2673">
      <w:pPr>
        <w:pStyle w:val="Lijstalinea"/>
        <w:numPr>
          <w:ilvl w:val="0"/>
          <w:numId w:val="3"/>
        </w:numPr>
        <w:ind w:left="225"/>
      </w:pPr>
      <w:r>
        <w:t>Het vierde lid komt te luiden:</w:t>
      </w:r>
    </w:p>
    <w:p w:rsidR="008A4561" w:rsidRDefault="004A2673" w:rsidP="008A4561">
      <w:pPr>
        <w:ind w:left="-135"/>
      </w:pPr>
      <w:r>
        <w:t>4</w:t>
      </w:r>
      <w:r w:rsidR="006D3E19">
        <w:t>. De vergunning kan ook worden geweigerd, dan wel ingetrokken in het geval en onder de voorwaarden, bedoeld in artikel 3 van de Wet bevordering integriteitsbeoordelingen door het openbaar bestuur. Voordat toepassing wordt gegeven aan de vorige volzin, kan het Bureau bevordering integriteitsbeoordelingen door het openbaar bestuur, bedoeld in artikel 8 van d</w:t>
      </w:r>
      <w:r w:rsidR="00E2776B">
        <w:t>i</w:t>
      </w:r>
      <w:r w:rsidR="006D3E19">
        <w:t>e</w:t>
      </w:r>
      <w:r w:rsidR="00E2776B">
        <w:t xml:space="preserve"> wet</w:t>
      </w:r>
      <w:r w:rsidR="006D3E19">
        <w:t xml:space="preserve">, om een advies als bedoeld in artikel 9 van die wet worden gevraagd. </w:t>
      </w:r>
    </w:p>
    <w:p w:rsidR="008A4561" w:rsidRDefault="008A4561" w:rsidP="008A4561">
      <w:pPr>
        <w:ind w:left="-135"/>
      </w:pPr>
    </w:p>
    <w:p w:rsidR="008A4561" w:rsidRDefault="004A2673" w:rsidP="008A4561">
      <w:pPr>
        <w:ind w:left="-135"/>
      </w:pPr>
      <w:r>
        <w:t xml:space="preserve">2. </w:t>
      </w:r>
      <w:r w:rsidR="006D3E19">
        <w:t xml:space="preserve">Het vijfde lid komt te luiden: </w:t>
      </w:r>
    </w:p>
    <w:p w:rsidR="006D3E19" w:rsidRDefault="004A2673" w:rsidP="008A4561">
      <w:pPr>
        <w:ind w:left="-135"/>
      </w:pPr>
      <w:r>
        <w:t xml:space="preserve">5. </w:t>
      </w:r>
      <w:r w:rsidR="006D3E19">
        <w:t xml:space="preserve">Een vergunning als bedoeld in de artikelen 8, en 10, eerste lid, </w:t>
      </w:r>
      <w:r w:rsidR="00E2776B">
        <w:t>wordt</w:t>
      </w:r>
      <w:r w:rsidR="006D3E19">
        <w:t xml:space="preserve"> in ieder geval </w:t>
      </w:r>
      <w:r>
        <w:t>g</w:t>
      </w:r>
      <w:r w:rsidR="006D3E19">
        <w:t>eweigerd</w:t>
      </w:r>
      <w:r>
        <w:t xml:space="preserve"> </w:t>
      </w:r>
      <w:r w:rsidR="006D3E19">
        <w:t>voor zover dit voortvloeit uit internationale verplichtingen.</w:t>
      </w:r>
    </w:p>
    <w:p w:rsidR="006D3E19" w:rsidRDefault="006D3E19" w:rsidP="006D3E19"/>
    <w:p w:rsidR="006D3E19" w:rsidRDefault="006D3E19" w:rsidP="006D3E19">
      <w:r>
        <w:t>B</w:t>
      </w:r>
    </w:p>
    <w:p w:rsidR="006D3E19" w:rsidRDefault="006D3E19" w:rsidP="006D3E19"/>
    <w:p w:rsidR="006D3E19" w:rsidRDefault="006D3E19" w:rsidP="006D3E19">
      <w:pPr>
        <w:ind w:firstLine="227"/>
      </w:pPr>
      <w:r>
        <w:t xml:space="preserve">Aan artikel 25 wordt een lid toegevoegd, dat luidt: </w:t>
      </w:r>
    </w:p>
    <w:p w:rsidR="006D3E19" w:rsidRDefault="006D3E19" w:rsidP="006D3E19">
      <w:r>
        <w:t xml:space="preserve">  </w:t>
      </w:r>
    </w:p>
    <w:p w:rsidR="006D3E19" w:rsidRDefault="003A29A0" w:rsidP="006D3E19">
      <w:r>
        <w:t xml:space="preserve">3. </w:t>
      </w:r>
      <w:r w:rsidR="006D3E19">
        <w:t xml:space="preserve">Een vergunning als bedoeld in artikel 24, eerste en derde lid, </w:t>
      </w:r>
      <w:r w:rsidR="00691C5E">
        <w:t>wordt</w:t>
      </w:r>
      <w:r w:rsidR="006D3E19">
        <w:t xml:space="preserve"> in ieder geval geweigerd voor zover dit voortvloeit uit internationale verplichtingen. </w:t>
      </w:r>
    </w:p>
    <w:p w:rsidR="006D3E19" w:rsidRDefault="006D3E19" w:rsidP="006D3E19"/>
    <w:p w:rsidR="003A29A0" w:rsidRDefault="003A29A0" w:rsidP="006D3E19"/>
    <w:p w:rsidR="006D3E19" w:rsidRDefault="006D3E19" w:rsidP="006D3E19">
      <w:r>
        <w:t>Artikel II</w:t>
      </w:r>
    </w:p>
    <w:p w:rsidR="006D3E19" w:rsidRDefault="006D3E19" w:rsidP="006D3E19"/>
    <w:p w:rsidR="006D3E19" w:rsidRDefault="006D3E19" w:rsidP="006D3E19"/>
    <w:p w:rsidR="006D3E19" w:rsidRDefault="003A29A0" w:rsidP="003A29A0">
      <w:r>
        <w:t xml:space="preserve">   </w:t>
      </w:r>
      <w:r w:rsidR="006D3E19">
        <w:t>Deze wet treedt in werking op een bij koninklijk besluit te bepalen tijdstip.</w:t>
      </w:r>
    </w:p>
    <w:p w:rsidR="006D3E19" w:rsidRDefault="006D3E19" w:rsidP="006D3E19"/>
    <w:p w:rsidR="006D3E19" w:rsidRDefault="006D3E19" w:rsidP="006D3E19">
      <w:r>
        <w:t xml:space="preserve">Lasten en bevelen dat deze in het Staatsblad zal worden geplaatst en dat alle ministeries, autoriteiten, colleges en ambtenaren wie zulks aangaat, aan de nauwkeurige uitvoering de hand zullen houden. </w:t>
      </w:r>
    </w:p>
    <w:p w:rsidR="006D3E19" w:rsidRDefault="006D3E19" w:rsidP="006D3E19"/>
    <w:p w:rsidR="006D3E19" w:rsidRDefault="006D3E19" w:rsidP="006D3E19"/>
    <w:p w:rsidR="006D3E19" w:rsidRDefault="006D3E19" w:rsidP="006D3E19"/>
    <w:p w:rsidR="006D3E19" w:rsidRDefault="006D3E19" w:rsidP="006D3E19"/>
    <w:p w:rsidR="006D3E19" w:rsidRDefault="006D3E19" w:rsidP="006D3E19">
      <w:r>
        <w:t xml:space="preserve">Gegeven te  </w:t>
      </w:r>
    </w:p>
    <w:p w:rsidR="006D3E19" w:rsidRDefault="006D3E19" w:rsidP="006D3E19"/>
    <w:p w:rsidR="006D3E19" w:rsidRDefault="006D3E19" w:rsidP="006D3E19"/>
    <w:p w:rsidR="006D3E19" w:rsidRDefault="006D3E19" w:rsidP="006D3E19"/>
    <w:p w:rsidR="006D3E19" w:rsidRDefault="006D3E19" w:rsidP="006D3E19">
      <w:r>
        <w:t>De Minister voor Buitenlandse Handel en Ontwikkelingssamenwerking,</w:t>
      </w:r>
    </w:p>
    <w:p w:rsidR="006D3E19" w:rsidRDefault="006D3E19" w:rsidP="006D3E19"/>
    <w:p w:rsidR="006D3E19" w:rsidRDefault="006D3E19" w:rsidP="006D3E19">
      <w:bookmarkStart w:id="0" w:name="_GoBack"/>
      <w:bookmarkEnd w:id="0"/>
    </w:p>
    <w:sectPr w:rsidR="006D3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14E3"/>
    <w:multiLevelType w:val="hybridMultilevel"/>
    <w:tmpl w:val="0CEAE804"/>
    <w:lvl w:ilvl="0" w:tplc="F9B8BF0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05" w:hanging="360"/>
      </w:pPr>
    </w:lvl>
    <w:lvl w:ilvl="2" w:tplc="0413001B" w:tentative="1">
      <w:start w:val="1"/>
      <w:numFmt w:val="lowerRoman"/>
      <w:lvlText w:val="%3."/>
      <w:lvlJc w:val="right"/>
      <w:pPr>
        <w:ind w:left="2025" w:hanging="180"/>
      </w:pPr>
    </w:lvl>
    <w:lvl w:ilvl="3" w:tplc="0413000F" w:tentative="1">
      <w:start w:val="1"/>
      <w:numFmt w:val="decimal"/>
      <w:lvlText w:val="%4."/>
      <w:lvlJc w:val="left"/>
      <w:pPr>
        <w:ind w:left="2745" w:hanging="360"/>
      </w:pPr>
    </w:lvl>
    <w:lvl w:ilvl="4" w:tplc="04130019" w:tentative="1">
      <w:start w:val="1"/>
      <w:numFmt w:val="lowerLetter"/>
      <w:lvlText w:val="%5."/>
      <w:lvlJc w:val="left"/>
      <w:pPr>
        <w:ind w:left="3465" w:hanging="360"/>
      </w:pPr>
    </w:lvl>
    <w:lvl w:ilvl="5" w:tplc="0413001B" w:tentative="1">
      <w:start w:val="1"/>
      <w:numFmt w:val="lowerRoman"/>
      <w:lvlText w:val="%6."/>
      <w:lvlJc w:val="right"/>
      <w:pPr>
        <w:ind w:left="4185" w:hanging="180"/>
      </w:pPr>
    </w:lvl>
    <w:lvl w:ilvl="6" w:tplc="0413000F" w:tentative="1">
      <w:start w:val="1"/>
      <w:numFmt w:val="decimal"/>
      <w:lvlText w:val="%7."/>
      <w:lvlJc w:val="left"/>
      <w:pPr>
        <w:ind w:left="4905" w:hanging="360"/>
      </w:pPr>
    </w:lvl>
    <w:lvl w:ilvl="7" w:tplc="04130019" w:tentative="1">
      <w:start w:val="1"/>
      <w:numFmt w:val="lowerLetter"/>
      <w:lvlText w:val="%8."/>
      <w:lvlJc w:val="left"/>
      <w:pPr>
        <w:ind w:left="5625" w:hanging="360"/>
      </w:pPr>
    </w:lvl>
    <w:lvl w:ilvl="8" w:tplc="0413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25911A9"/>
    <w:multiLevelType w:val="hybridMultilevel"/>
    <w:tmpl w:val="FC9CB7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672C1"/>
    <w:multiLevelType w:val="hybridMultilevel"/>
    <w:tmpl w:val="41F6FC90"/>
    <w:lvl w:ilvl="0" w:tplc="4FCA4E5A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19"/>
    <w:rsid w:val="00085936"/>
    <w:rsid w:val="00136E50"/>
    <w:rsid w:val="002B7FE9"/>
    <w:rsid w:val="003A29A0"/>
    <w:rsid w:val="003B04E7"/>
    <w:rsid w:val="003F5B14"/>
    <w:rsid w:val="00447259"/>
    <w:rsid w:val="00453C7D"/>
    <w:rsid w:val="004A2673"/>
    <w:rsid w:val="004A6B5D"/>
    <w:rsid w:val="0061258F"/>
    <w:rsid w:val="00621D55"/>
    <w:rsid w:val="006628AA"/>
    <w:rsid w:val="00691C5E"/>
    <w:rsid w:val="006D3E19"/>
    <w:rsid w:val="006E6886"/>
    <w:rsid w:val="006F3F45"/>
    <w:rsid w:val="007314D9"/>
    <w:rsid w:val="00870AA3"/>
    <w:rsid w:val="008A4561"/>
    <w:rsid w:val="0090296A"/>
    <w:rsid w:val="009B5174"/>
    <w:rsid w:val="00A54F70"/>
    <w:rsid w:val="00B84CF1"/>
    <w:rsid w:val="00D309B7"/>
    <w:rsid w:val="00E2776B"/>
    <w:rsid w:val="00E3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3E19"/>
    <w:pPr>
      <w:spacing w:after="0" w:line="240" w:lineRule="atLeast"/>
    </w:pPr>
    <w:rPr>
      <w:rFonts w:eastAsia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nhideWhenUsed/>
    <w:rsid w:val="006D3E1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6D3E19"/>
    <w:rPr>
      <w:rFonts w:eastAsia="Times New Roman" w:cs="Times New Roman"/>
      <w:sz w:val="20"/>
      <w:szCs w:val="20"/>
      <w:lang w:val="nl-NL" w:eastAsia="nl-NL"/>
    </w:rPr>
  </w:style>
  <w:style w:type="character" w:styleId="Verwijzingopmerking">
    <w:name w:val="annotation reference"/>
    <w:unhideWhenUsed/>
    <w:rsid w:val="006D3E19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6D3E1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D3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3E19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3E19"/>
    <w:pPr>
      <w:spacing w:after="0" w:line="240" w:lineRule="atLeast"/>
    </w:pPr>
    <w:rPr>
      <w:rFonts w:eastAsia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nhideWhenUsed/>
    <w:rsid w:val="006D3E1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6D3E19"/>
    <w:rPr>
      <w:rFonts w:eastAsia="Times New Roman" w:cs="Times New Roman"/>
      <w:sz w:val="20"/>
      <w:szCs w:val="20"/>
      <w:lang w:val="nl-NL" w:eastAsia="nl-NL"/>
    </w:rPr>
  </w:style>
  <w:style w:type="character" w:styleId="Verwijzingopmerking">
    <w:name w:val="annotation reference"/>
    <w:unhideWhenUsed/>
    <w:rsid w:val="006D3E19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6D3E1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D3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3E19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AE9E37C71140AC071BCC86EE55CB" ma:contentTypeVersion="0" ma:contentTypeDescription="Een nieuw document maken." ma:contentTypeScope="" ma:versionID="eeb4912cabe8b2da77350ed170cdbd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540A3-ADB5-4193-96B9-11C2BD14F241}"/>
</file>

<file path=customXml/itemProps2.xml><?xml version="1.0" encoding="utf-8"?>
<ds:datastoreItem xmlns:ds="http://schemas.openxmlformats.org/officeDocument/2006/customXml" ds:itemID="{47AEDDF5-B093-4831-8E07-1962FC90EA95}"/>
</file>

<file path=customXml/itemProps3.xml><?xml version="1.0" encoding="utf-8"?>
<ds:datastoreItem xmlns:ds="http://schemas.openxmlformats.org/officeDocument/2006/customXml" ds:itemID="{2C43E972-518E-499A-9082-152C859F2B5D}"/>
</file>

<file path=docProps/app.xml><?xml version="1.0" encoding="utf-8"?>
<Properties xmlns="http://schemas.openxmlformats.org/officeDocument/2006/extended-properties" xmlns:vt="http://schemas.openxmlformats.org/officeDocument/2006/docPropsVTypes">
  <Template>3655F9EF.dotm</Template>
  <TotalTime>1</TotalTime>
  <Pages>2</Pages>
  <Words>332</Words>
  <Characters>1830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Buitenlandse Zaken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S.R. Stein</dc:creator>
  <cp:lastModifiedBy>Hans Bouwmeester</cp:lastModifiedBy>
  <cp:revision>2</cp:revision>
  <dcterms:created xsi:type="dcterms:W3CDTF">2014-06-18T07:49:00Z</dcterms:created>
  <dcterms:modified xsi:type="dcterms:W3CDTF">2014-06-18T07:49:00Z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0x0101004F0FAE9E37C71140AC071BCC86EE55CB</vt:lpwstr>
  </property>
</Properties>
</file>