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15" w:rsidRPr="00EC0F42" w:rsidRDefault="00D81015" w:rsidP="00D81015">
      <w:pPr>
        <w:tabs>
          <w:tab w:val="left" w:pos="283"/>
          <w:tab w:val="left" w:pos="849"/>
          <w:tab w:val="left" w:pos="1417"/>
          <w:tab w:val="left" w:pos="1983"/>
          <w:tab w:val="decimal" w:pos="2551"/>
          <w:tab w:val="decimal" w:pos="3685"/>
          <w:tab w:val="left" w:pos="4818"/>
          <w:tab w:val="left" w:pos="6521"/>
          <w:tab w:val="left" w:pos="6972"/>
        </w:tabs>
        <w:ind w:left="-2268"/>
        <w:rPr>
          <w:rStyle w:val="tekst"/>
        </w:rPr>
      </w:pPr>
      <w:r w:rsidRPr="00EC0F42">
        <w:rPr>
          <w:rStyle w:val="tekst"/>
          <w:sz w:val="40"/>
        </w:rPr>
        <w:t>Tweede Kamer der Staten-Generaal</w:t>
      </w:r>
      <w:r w:rsidRPr="00EC0F42">
        <w:rPr>
          <w:rStyle w:val="tekst"/>
          <w:sz w:val="36"/>
        </w:rPr>
        <w:tab/>
      </w:r>
      <w:r w:rsidRPr="00EC0F42">
        <w:rPr>
          <w:rStyle w:val="tekst"/>
          <w:sz w:val="36"/>
        </w:rPr>
        <w:tab/>
      </w:r>
      <w:r w:rsidRPr="00EC0F42">
        <w:rPr>
          <w:rStyle w:val="tekst"/>
          <w:sz w:val="96"/>
        </w:rPr>
        <w:t>2</w:t>
      </w:r>
    </w:p>
    <w:p w:rsidR="00D81015" w:rsidRPr="00EC0F42" w:rsidRDefault="00D81015" w:rsidP="00D81015">
      <w:pPr>
        <w:tabs>
          <w:tab w:val="left" w:pos="283"/>
          <w:tab w:val="left" w:pos="849"/>
          <w:tab w:val="left" w:pos="1417"/>
          <w:tab w:val="left" w:pos="1983"/>
          <w:tab w:val="decimal" w:pos="2551"/>
          <w:tab w:val="decimal" w:pos="3685"/>
          <w:tab w:val="left" w:pos="4818"/>
          <w:tab w:val="left" w:pos="6236"/>
          <w:tab w:val="left" w:pos="6972"/>
        </w:tabs>
        <w:ind w:left="-2268"/>
        <w:rPr>
          <w:rStyle w:val="tekst"/>
        </w:rPr>
      </w:pPr>
      <w:r w:rsidRPr="00EC0F42">
        <w:rPr>
          <w:rStyle w:val="tekst"/>
        </w:rPr>
        <w:t>______________________________________________________________________________________</w:t>
      </w:r>
    </w:p>
    <w:p w:rsidR="00D81015" w:rsidRPr="00EC0F42" w:rsidRDefault="00D81015" w:rsidP="00D81015">
      <w:pPr>
        <w:tabs>
          <w:tab w:val="left" w:pos="283"/>
          <w:tab w:val="left" w:pos="849"/>
          <w:tab w:val="left" w:pos="1417"/>
          <w:tab w:val="left" w:pos="1983"/>
          <w:tab w:val="decimal" w:pos="2551"/>
          <w:tab w:val="decimal" w:pos="3685"/>
          <w:tab w:val="left" w:pos="4818"/>
          <w:tab w:val="left" w:pos="6236"/>
          <w:tab w:val="left" w:pos="6972"/>
        </w:tabs>
        <w:ind w:left="-2268"/>
        <w:rPr>
          <w:rStyle w:val="tekst"/>
        </w:rPr>
      </w:pPr>
      <w:r w:rsidRPr="00EC0F42">
        <w:rPr>
          <w:rStyle w:val="tekst"/>
        </w:rPr>
        <w:t>Vergaderjaar</w:t>
      </w:r>
    </w:p>
    <w:p w:rsidR="00D81015" w:rsidRPr="00EC0F42" w:rsidRDefault="00D81015" w:rsidP="00D81015">
      <w:pPr>
        <w:tabs>
          <w:tab w:val="left" w:pos="283"/>
          <w:tab w:val="left" w:pos="849"/>
          <w:tab w:val="left" w:pos="1417"/>
          <w:tab w:val="left" w:pos="1983"/>
          <w:tab w:val="decimal" w:pos="2551"/>
          <w:tab w:val="decimal" w:pos="3685"/>
          <w:tab w:val="left" w:pos="4818"/>
          <w:tab w:val="left" w:pos="6236"/>
          <w:tab w:val="left" w:pos="6972"/>
        </w:tabs>
        <w:ind w:left="-2268"/>
        <w:rPr>
          <w:rStyle w:val="tekst"/>
          <w:highlight w:val="yellow"/>
        </w:rPr>
      </w:pPr>
    </w:p>
    <w:p w:rsidR="00D81015" w:rsidRPr="00EC0F42" w:rsidRDefault="00D81015" w:rsidP="00D81015">
      <w:pPr>
        <w:tabs>
          <w:tab w:val="left" w:pos="283"/>
          <w:tab w:val="left" w:pos="849"/>
          <w:tab w:val="left" w:pos="1417"/>
          <w:tab w:val="left" w:pos="1983"/>
          <w:tab w:val="decimal" w:pos="2551"/>
          <w:tab w:val="decimal" w:pos="3685"/>
          <w:tab w:val="left" w:pos="4818"/>
          <w:tab w:val="left" w:pos="6236"/>
          <w:tab w:val="left" w:pos="6972"/>
        </w:tabs>
        <w:ind w:left="-2268"/>
        <w:rPr>
          <w:rStyle w:val="tekst"/>
          <w:highlight w:val="yellow"/>
        </w:rPr>
      </w:pPr>
    </w:p>
    <w:p w:rsidR="00D81015" w:rsidRPr="00EC0F42" w:rsidRDefault="00D81015" w:rsidP="00D81015">
      <w:pPr>
        <w:tabs>
          <w:tab w:val="left" w:pos="283"/>
          <w:tab w:val="left" w:pos="849"/>
          <w:tab w:val="left" w:pos="1417"/>
          <w:tab w:val="left" w:pos="1983"/>
          <w:tab w:val="decimal" w:pos="2551"/>
          <w:tab w:val="decimal" w:pos="3685"/>
          <w:tab w:val="left" w:pos="4818"/>
          <w:tab w:val="left" w:pos="6236"/>
          <w:tab w:val="left" w:pos="6972"/>
        </w:tabs>
        <w:ind w:left="-2268"/>
        <w:rPr>
          <w:rStyle w:val="tekst"/>
        </w:rPr>
      </w:pPr>
      <w:r w:rsidRPr="00EC0F42">
        <w:rPr>
          <w:rStyle w:val="tekst"/>
        </w:rPr>
        <w:t>______________________________________________________________________________________</w:t>
      </w:r>
    </w:p>
    <w:p w:rsidR="00D81015" w:rsidRPr="00EC0F42" w:rsidRDefault="00D81015" w:rsidP="00D81015">
      <w:pPr>
        <w:tabs>
          <w:tab w:val="left" w:pos="283"/>
          <w:tab w:val="left" w:pos="849"/>
          <w:tab w:val="left" w:pos="1417"/>
          <w:tab w:val="left" w:pos="1983"/>
          <w:tab w:val="decimal" w:pos="2551"/>
          <w:tab w:val="decimal" w:pos="3685"/>
          <w:tab w:val="left" w:pos="4818"/>
          <w:tab w:val="left" w:pos="6236"/>
          <w:tab w:val="left" w:pos="6972"/>
        </w:tabs>
        <w:rPr>
          <w:rStyle w:val="tekst"/>
        </w:rPr>
      </w:pPr>
    </w:p>
    <w:p w:rsidR="00D81015" w:rsidRPr="00EC0F42" w:rsidRDefault="00D81015" w:rsidP="00D81015">
      <w:pPr>
        <w:tabs>
          <w:tab w:val="left" w:pos="0"/>
          <w:tab w:val="left" w:pos="849"/>
          <w:tab w:val="left" w:pos="1417"/>
          <w:tab w:val="left" w:pos="1983"/>
          <w:tab w:val="decimal" w:pos="2551"/>
          <w:tab w:val="decimal" w:pos="3685"/>
          <w:tab w:val="left" w:pos="4818"/>
          <w:tab w:val="left" w:pos="6236"/>
          <w:tab w:val="left" w:pos="6972"/>
        </w:tabs>
        <w:ind w:right="-141" w:hanging="2268"/>
        <w:rPr>
          <w:rStyle w:val="tekst"/>
          <w:b/>
          <w:sz w:val="28"/>
        </w:rPr>
      </w:pPr>
      <w:r w:rsidRPr="00EC0F42">
        <w:rPr>
          <w:rStyle w:val="tekst"/>
          <w:sz w:val="28"/>
        </w:rPr>
        <w:t>00 000</w:t>
      </w:r>
      <w:r w:rsidRPr="00EC0F42">
        <w:rPr>
          <w:rStyle w:val="tekst"/>
          <w:sz w:val="28"/>
        </w:rPr>
        <w:tab/>
        <w:t xml:space="preserve">Wijziging van de begrotingsstaten van het </w:t>
      </w:r>
      <w:r>
        <w:rPr>
          <w:rStyle w:val="tekst"/>
          <w:sz w:val="28"/>
        </w:rPr>
        <w:t>M</w:t>
      </w:r>
      <w:r w:rsidRPr="00EC0F42">
        <w:rPr>
          <w:rStyle w:val="tekst"/>
          <w:sz w:val="28"/>
        </w:rPr>
        <w:t xml:space="preserve">inisterie van Algemene Zaken, het </w:t>
      </w:r>
      <w:r>
        <w:rPr>
          <w:rStyle w:val="tekst"/>
          <w:sz w:val="28"/>
        </w:rPr>
        <w:t>Kabinet van de Koning</w:t>
      </w:r>
      <w:r w:rsidRPr="00EC0F42">
        <w:rPr>
          <w:rStyle w:val="tekst"/>
          <w:sz w:val="28"/>
        </w:rPr>
        <w:t xml:space="preserve"> en de Commissie van </w:t>
      </w:r>
      <w:r>
        <w:rPr>
          <w:rStyle w:val="tekst"/>
          <w:sz w:val="28"/>
        </w:rPr>
        <w:t>T</w:t>
      </w:r>
      <w:r w:rsidRPr="00EC0F42">
        <w:rPr>
          <w:rStyle w:val="tekst"/>
          <w:sz w:val="28"/>
        </w:rPr>
        <w:t xml:space="preserve">oezicht betreffende de </w:t>
      </w:r>
      <w:r>
        <w:rPr>
          <w:rStyle w:val="tekst"/>
          <w:sz w:val="28"/>
        </w:rPr>
        <w:t>I</w:t>
      </w:r>
      <w:r w:rsidRPr="00EC0F42">
        <w:rPr>
          <w:rStyle w:val="tekst"/>
          <w:sz w:val="28"/>
        </w:rPr>
        <w:t xml:space="preserve">nlichtingen- en </w:t>
      </w:r>
      <w:r>
        <w:rPr>
          <w:rStyle w:val="tekst"/>
          <w:sz w:val="28"/>
        </w:rPr>
        <w:t>V</w:t>
      </w:r>
      <w:r w:rsidRPr="00EC0F42">
        <w:rPr>
          <w:rStyle w:val="tekst"/>
          <w:sz w:val="28"/>
        </w:rPr>
        <w:t>eiligheidsdiensten (III) voor het jaar 201</w:t>
      </w:r>
      <w:r>
        <w:rPr>
          <w:rStyle w:val="tekst"/>
          <w:sz w:val="28"/>
        </w:rPr>
        <w:t>3</w:t>
      </w:r>
      <w:r w:rsidRPr="00EC0F42">
        <w:rPr>
          <w:rStyle w:val="tekst"/>
          <w:sz w:val="28"/>
        </w:rPr>
        <w:t xml:space="preserve"> (</w:t>
      </w:r>
      <w:proofErr w:type="spellStart"/>
      <w:r w:rsidRPr="00EC0F42">
        <w:rPr>
          <w:rStyle w:val="tekst"/>
          <w:sz w:val="28"/>
        </w:rPr>
        <w:t>slotwet</w:t>
      </w:r>
      <w:proofErr w:type="spellEnd"/>
      <w:r w:rsidRPr="00EC0F42">
        <w:rPr>
          <w:rStyle w:val="tekst"/>
          <w:sz w:val="28"/>
        </w:rPr>
        <w:t>)</w:t>
      </w:r>
    </w:p>
    <w:p w:rsidR="00D81015" w:rsidRPr="00C54BBB" w:rsidRDefault="00D81015" w:rsidP="00D81015">
      <w:pPr>
        <w:tabs>
          <w:tab w:val="left" w:pos="283"/>
          <w:tab w:val="left" w:pos="849"/>
          <w:tab w:val="left" w:pos="1417"/>
          <w:tab w:val="left" w:pos="1983"/>
          <w:tab w:val="decimal" w:pos="2551"/>
          <w:tab w:val="decimal" w:pos="3685"/>
          <w:tab w:val="left" w:pos="4818"/>
          <w:tab w:val="left" w:pos="6236"/>
          <w:tab w:val="left" w:pos="6972"/>
        </w:tabs>
        <w:ind w:right="143"/>
        <w:rPr>
          <w:rStyle w:val="tekst"/>
          <w:b/>
          <w:color w:val="FF0000"/>
        </w:rPr>
      </w:pPr>
    </w:p>
    <w:p w:rsidR="00D81015" w:rsidRPr="00C54BBB" w:rsidRDefault="00D81015" w:rsidP="00D81015">
      <w:pPr>
        <w:tabs>
          <w:tab w:val="left" w:pos="283"/>
          <w:tab w:val="left" w:pos="849"/>
          <w:tab w:val="left" w:pos="1417"/>
          <w:tab w:val="left" w:pos="1983"/>
          <w:tab w:val="decimal" w:pos="2551"/>
          <w:tab w:val="decimal" w:pos="3685"/>
          <w:tab w:val="left" w:pos="4818"/>
          <w:tab w:val="left" w:pos="6236"/>
          <w:tab w:val="left" w:pos="6972"/>
        </w:tabs>
        <w:ind w:right="143"/>
        <w:rPr>
          <w:rStyle w:val="tekst"/>
          <w:b/>
          <w:color w:val="FF0000"/>
        </w:rPr>
      </w:pPr>
    </w:p>
    <w:p w:rsidR="00D81015" w:rsidRPr="00C54BBB" w:rsidRDefault="00D81015" w:rsidP="00D81015">
      <w:pPr>
        <w:tabs>
          <w:tab w:val="left" w:pos="283"/>
          <w:tab w:val="left" w:pos="849"/>
          <w:tab w:val="left" w:pos="1417"/>
          <w:tab w:val="left" w:pos="1983"/>
          <w:tab w:val="decimal" w:pos="2551"/>
          <w:tab w:val="decimal" w:pos="3685"/>
          <w:tab w:val="left" w:pos="4818"/>
          <w:tab w:val="left" w:pos="6236"/>
          <w:tab w:val="left" w:pos="6972"/>
        </w:tabs>
        <w:ind w:right="143"/>
        <w:rPr>
          <w:rStyle w:val="tekst"/>
          <w:b/>
          <w:color w:val="FF0000"/>
        </w:rPr>
      </w:pPr>
    </w:p>
    <w:p w:rsidR="00D81015" w:rsidRPr="00C54BBB" w:rsidRDefault="00D81015" w:rsidP="00D81015">
      <w:pPr>
        <w:tabs>
          <w:tab w:val="left" w:pos="283"/>
          <w:tab w:val="left" w:pos="849"/>
          <w:tab w:val="left" w:pos="1417"/>
          <w:tab w:val="left" w:pos="1983"/>
          <w:tab w:val="decimal" w:pos="2551"/>
          <w:tab w:val="decimal" w:pos="3685"/>
          <w:tab w:val="left" w:pos="4818"/>
          <w:tab w:val="left" w:pos="6236"/>
          <w:tab w:val="left" w:pos="6972"/>
        </w:tabs>
        <w:ind w:right="143"/>
        <w:rPr>
          <w:rStyle w:val="tekst"/>
          <w:b/>
          <w:color w:val="FF0000"/>
          <w:highlight w:val="yellow"/>
        </w:rPr>
      </w:pPr>
    </w:p>
    <w:p w:rsidR="00D81015" w:rsidRPr="00E80CF7" w:rsidRDefault="00D81015" w:rsidP="00D81015">
      <w:pPr>
        <w:tabs>
          <w:tab w:val="left" w:pos="0"/>
          <w:tab w:val="left" w:pos="849"/>
          <w:tab w:val="left" w:pos="1417"/>
          <w:tab w:val="left" w:pos="1983"/>
          <w:tab w:val="decimal" w:pos="2551"/>
          <w:tab w:val="decimal" w:pos="3685"/>
          <w:tab w:val="left" w:pos="4818"/>
          <w:tab w:val="left" w:pos="6236"/>
          <w:tab w:val="left" w:pos="6972"/>
        </w:tabs>
        <w:ind w:right="143" w:hanging="2268"/>
        <w:rPr>
          <w:rStyle w:val="tekst"/>
          <w:b/>
        </w:rPr>
      </w:pPr>
      <w:r w:rsidRPr="00E80CF7">
        <w:rPr>
          <w:rStyle w:val="tekst"/>
        </w:rPr>
        <w:t>Nr. 0</w:t>
      </w:r>
      <w:r w:rsidRPr="00E80CF7">
        <w:rPr>
          <w:rStyle w:val="tekst"/>
        </w:rPr>
        <w:tab/>
        <w:t>MEMORIE VAN TOELICHTING</w:t>
      </w:r>
    </w:p>
    <w:p w:rsidR="00D81015" w:rsidRPr="00E80CF7" w:rsidRDefault="00D81015" w:rsidP="00D81015">
      <w:pPr>
        <w:tabs>
          <w:tab w:val="left" w:pos="283"/>
          <w:tab w:val="left" w:pos="849"/>
          <w:tab w:val="left" w:pos="1417"/>
          <w:tab w:val="left" w:pos="1983"/>
          <w:tab w:val="decimal" w:pos="2551"/>
          <w:tab w:val="decimal" w:pos="3685"/>
          <w:tab w:val="left" w:pos="4818"/>
          <w:tab w:val="left" w:pos="6236"/>
          <w:tab w:val="left" w:pos="6972"/>
        </w:tabs>
        <w:ind w:right="143"/>
        <w:rPr>
          <w:rStyle w:val="tekst"/>
        </w:rPr>
      </w:pPr>
    </w:p>
    <w:p w:rsidR="00D81015" w:rsidRPr="00E80CF7"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b/>
        </w:rPr>
      </w:pPr>
    </w:p>
    <w:p w:rsidR="00D81015" w:rsidRPr="00E80CF7"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b/>
        </w:rPr>
      </w:pPr>
      <w:r w:rsidRPr="00E80CF7">
        <w:rPr>
          <w:rStyle w:val="tekst"/>
        </w:rPr>
        <w:t>A.</w:t>
      </w:r>
      <w:r w:rsidRPr="00E80CF7">
        <w:rPr>
          <w:rStyle w:val="tekst"/>
        </w:rPr>
        <w:tab/>
        <w:t>ARTIKELSGEWIJZE TOELICHTING BIJ HET WETSVOORSTEL</w:t>
      </w:r>
    </w:p>
    <w:p w:rsidR="00D81015" w:rsidRPr="00E80CF7"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b/>
        </w:rPr>
      </w:pPr>
    </w:p>
    <w:p w:rsidR="00D81015" w:rsidRPr="00E80CF7"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b/>
        </w:rPr>
      </w:pPr>
      <w:r w:rsidRPr="00E80CF7">
        <w:rPr>
          <w:rStyle w:val="tekst"/>
        </w:rPr>
        <w:t>Wetsartikelen 1 en 2</w:t>
      </w:r>
    </w:p>
    <w:p w:rsidR="00D81015" w:rsidRPr="00E80CF7"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b/>
        </w:rPr>
      </w:pPr>
    </w:p>
    <w:p w:rsidR="00D81015" w:rsidRPr="00E80CF7" w:rsidRDefault="00D81015" w:rsidP="00D81015">
      <w:pPr>
        <w:pStyle w:val="Plattetekst2"/>
        <w:rPr>
          <w:rStyle w:val="tekst"/>
        </w:rPr>
      </w:pPr>
      <w:r w:rsidRPr="00E80CF7">
        <w:rPr>
          <w:rStyle w:val="tekst"/>
        </w:rPr>
        <w:t>De begrotingsstaten die onderdeel zijn van de Rijksbegroting, worden op grond van artikel 1, derde lid, van de Comptabiliteitswet 2001 elk afzonderlijk bij de wet vastgesteld en derhalve ook gewijzigd. Het onderhavige wetsvoorstel strekt ertoe om voor het jaar 201</w:t>
      </w:r>
      <w:r>
        <w:rPr>
          <w:rStyle w:val="tekst"/>
        </w:rPr>
        <w:t>3</w:t>
      </w:r>
      <w:r w:rsidRPr="00E80CF7">
        <w:rPr>
          <w:rStyle w:val="tekst"/>
        </w:rPr>
        <w:t xml:space="preserve"> wijzigingen aan te brengen in de begrotingsstaten van het </w:t>
      </w:r>
      <w:r>
        <w:rPr>
          <w:rStyle w:val="tekst"/>
        </w:rPr>
        <w:t>m</w:t>
      </w:r>
      <w:r w:rsidRPr="00E80CF7">
        <w:rPr>
          <w:rStyle w:val="tekst"/>
        </w:rPr>
        <w:t xml:space="preserve">inisterie van Algemene Zaken, het </w:t>
      </w:r>
      <w:r>
        <w:rPr>
          <w:rStyle w:val="tekst"/>
        </w:rPr>
        <w:t>Kabinet van de Koning</w:t>
      </w:r>
      <w:r w:rsidRPr="00E80CF7">
        <w:rPr>
          <w:rStyle w:val="tekst"/>
        </w:rPr>
        <w:t xml:space="preserve">, de Commissie van </w:t>
      </w:r>
      <w:r>
        <w:rPr>
          <w:rStyle w:val="tekst"/>
        </w:rPr>
        <w:t>T</w:t>
      </w:r>
      <w:r w:rsidRPr="00E80CF7">
        <w:rPr>
          <w:rStyle w:val="tekst"/>
        </w:rPr>
        <w:t xml:space="preserve">oezicht betreffende de </w:t>
      </w:r>
      <w:r>
        <w:rPr>
          <w:rStyle w:val="tekst"/>
        </w:rPr>
        <w:t>Inlichtingen- en V</w:t>
      </w:r>
      <w:r w:rsidRPr="00E80CF7">
        <w:rPr>
          <w:rStyle w:val="tekst"/>
        </w:rPr>
        <w:t xml:space="preserve">eiligheidsdiensten en de baten-lastendienst Dienst Publiek en Communicatie. </w:t>
      </w:r>
    </w:p>
    <w:p w:rsidR="00D81015" w:rsidRPr="00E80CF7" w:rsidRDefault="00D81015" w:rsidP="00D81015">
      <w:pPr>
        <w:pStyle w:val="Plattetekst2"/>
        <w:rPr>
          <w:rStyle w:val="tekst"/>
        </w:rPr>
      </w:pPr>
    </w:p>
    <w:p w:rsidR="00D81015" w:rsidRPr="00E80CF7"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rPr>
      </w:pPr>
      <w:r w:rsidRPr="00E80CF7">
        <w:rPr>
          <w:rStyle w:val="tekst"/>
        </w:rPr>
        <w:t>De in de begrotingsstaten opgenomen begrotingsartikelen worden in onderdeel B van deze Memorie van Toelichting toegelicht.</w:t>
      </w:r>
    </w:p>
    <w:p w:rsidR="00D81015" w:rsidRPr="00C54BBB"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color w:val="FF0000"/>
        </w:rPr>
      </w:pPr>
    </w:p>
    <w:p w:rsidR="00D81015" w:rsidRPr="00C54BBB"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color w:val="FF0000"/>
        </w:rPr>
      </w:pPr>
    </w:p>
    <w:p w:rsidR="00D81015" w:rsidRPr="00C54BBB"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color w:val="FF0000"/>
        </w:rPr>
      </w:pPr>
    </w:p>
    <w:p w:rsidR="00D81015" w:rsidRPr="00E80CF7" w:rsidRDefault="00D81015" w:rsidP="00D81015">
      <w:pPr>
        <w:rPr>
          <w:rStyle w:val="tekst"/>
        </w:rPr>
      </w:pPr>
      <w:r w:rsidRPr="00E80CF7">
        <w:rPr>
          <w:rStyle w:val="tekst"/>
        </w:rPr>
        <w:t xml:space="preserve">De </w:t>
      </w:r>
      <w:r>
        <w:rPr>
          <w:rStyle w:val="tekst"/>
        </w:rPr>
        <w:t>M</w:t>
      </w:r>
      <w:r w:rsidRPr="00E80CF7">
        <w:rPr>
          <w:rStyle w:val="tekst"/>
        </w:rPr>
        <w:t>inister-</w:t>
      </w:r>
      <w:r>
        <w:rPr>
          <w:rStyle w:val="tekst"/>
        </w:rPr>
        <w:t>P</w:t>
      </w:r>
      <w:r w:rsidRPr="00E80CF7">
        <w:rPr>
          <w:rStyle w:val="tekst"/>
        </w:rPr>
        <w:t xml:space="preserve">resident, </w:t>
      </w:r>
    </w:p>
    <w:p w:rsidR="00D81015" w:rsidRPr="00E80CF7" w:rsidRDefault="00D81015" w:rsidP="00D81015">
      <w:pPr>
        <w:rPr>
          <w:rStyle w:val="tekst"/>
        </w:rPr>
      </w:pPr>
      <w:r>
        <w:rPr>
          <w:rStyle w:val="tekst"/>
        </w:rPr>
        <w:t>M</w:t>
      </w:r>
      <w:r w:rsidRPr="00E80CF7">
        <w:rPr>
          <w:rStyle w:val="tekst"/>
        </w:rPr>
        <w:t>inister van Algemene Zaken,</w:t>
      </w:r>
    </w:p>
    <w:p w:rsidR="00D81015" w:rsidRPr="00E80CF7" w:rsidRDefault="00D81015" w:rsidP="00D81015">
      <w:pPr>
        <w:rPr>
          <w:rStyle w:val="tekst"/>
        </w:rPr>
      </w:pPr>
    </w:p>
    <w:p w:rsidR="00D81015" w:rsidRPr="00E80CF7" w:rsidRDefault="00D81015" w:rsidP="00D81015">
      <w:pPr>
        <w:rPr>
          <w:rStyle w:val="tekst"/>
        </w:rPr>
      </w:pPr>
    </w:p>
    <w:p w:rsidR="00D81015" w:rsidRPr="00E80CF7" w:rsidRDefault="00D81015" w:rsidP="00D81015">
      <w:pPr>
        <w:rPr>
          <w:rStyle w:val="tekst"/>
        </w:rPr>
      </w:pPr>
    </w:p>
    <w:p w:rsidR="00D81015" w:rsidRPr="00E80CF7" w:rsidRDefault="00D81015" w:rsidP="00D81015">
      <w:pPr>
        <w:rPr>
          <w:rStyle w:val="tekst"/>
        </w:rPr>
      </w:pPr>
    </w:p>
    <w:p w:rsidR="00D81015" w:rsidRPr="00E80CF7" w:rsidRDefault="00D81015" w:rsidP="00D81015">
      <w:pPr>
        <w:rPr>
          <w:rStyle w:val="tekst"/>
        </w:rPr>
      </w:pPr>
    </w:p>
    <w:p w:rsidR="00D81015" w:rsidRPr="00E80CF7" w:rsidRDefault="00D81015" w:rsidP="00D81015">
      <w:pPr>
        <w:rPr>
          <w:rStyle w:val="tekst"/>
        </w:rPr>
      </w:pPr>
      <w:r w:rsidRPr="00E80CF7">
        <w:rPr>
          <w:rStyle w:val="tekst"/>
        </w:rPr>
        <w:t>M</w:t>
      </w:r>
      <w:r>
        <w:rPr>
          <w:rStyle w:val="tekst"/>
        </w:rPr>
        <w:t>ark</w:t>
      </w:r>
      <w:r w:rsidRPr="00E80CF7">
        <w:rPr>
          <w:rStyle w:val="tekst"/>
        </w:rPr>
        <w:t xml:space="preserve"> Rutte</w:t>
      </w:r>
    </w:p>
    <w:p w:rsidR="00D81015" w:rsidRPr="00C54BBB"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b/>
          <w:color w:val="FF0000"/>
        </w:rPr>
      </w:pPr>
    </w:p>
    <w:p w:rsidR="00D81015" w:rsidRPr="00C54BBB"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b/>
          <w:color w:val="FF0000"/>
          <w:highlight w:val="yellow"/>
        </w:rPr>
      </w:pPr>
    </w:p>
    <w:p w:rsidR="00D81015" w:rsidRPr="00C54BBB"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b/>
          <w:color w:val="FF0000"/>
          <w:highlight w:val="yellow"/>
        </w:rPr>
      </w:pPr>
    </w:p>
    <w:p w:rsidR="00D81015" w:rsidRPr="00C54BBB" w:rsidRDefault="00D81015" w:rsidP="00D81015">
      <w:pPr>
        <w:tabs>
          <w:tab w:val="left" w:pos="283"/>
          <w:tab w:val="left" w:pos="849"/>
          <w:tab w:val="left" w:pos="1417"/>
          <w:tab w:val="left" w:pos="1983"/>
          <w:tab w:val="decimal" w:pos="2551"/>
          <w:tab w:val="decimal" w:pos="3685"/>
          <w:tab w:val="left" w:pos="4818"/>
          <w:tab w:val="left" w:pos="6689"/>
          <w:tab w:val="left" w:pos="6972"/>
        </w:tabs>
        <w:ind w:left="-2160" w:right="143"/>
        <w:rPr>
          <w:rStyle w:val="tekst"/>
          <w:b/>
          <w:color w:val="FF0000"/>
        </w:rPr>
      </w:pPr>
      <w:r w:rsidRPr="00C54BBB">
        <w:rPr>
          <w:rStyle w:val="tekst"/>
          <w:color w:val="FF0000"/>
          <w:highlight w:val="yellow"/>
        </w:rPr>
        <w:br w:type="page"/>
      </w:r>
    </w:p>
    <w:p w:rsidR="00D81015" w:rsidRPr="00C54BBB" w:rsidRDefault="00D81015" w:rsidP="00D81015">
      <w:pPr>
        <w:tabs>
          <w:tab w:val="left" w:pos="283"/>
          <w:tab w:val="left" w:pos="849"/>
          <w:tab w:val="left" w:pos="1417"/>
          <w:tab w:val="left" w:pos="1983"/>
          <w:tab w:val="decimal" w:pos="2551"/>
          <w:tab w:val="decimal" w:pos="3685"/>
          <w:tab w:val="left" w:pos="4818"/>
          <w:tab w:val="left" w:pos="6689"/>
          <w:tab w:val="left" w:pos="6972"/>
        </w:tabs>
        <w:ind w:left="-2160" w:right="143"/>
        <w:rPr>
          <w:rStyle w:val="tekst"/>
          <w:b/>
          <w:color w:val="FF0000"/>
        </w:rPr>
      </w:pPr>
    </w:p>
    <w:p w:rsidR="00D81015" w:rsidRPr="00EE194D" w:rsidRDefault="00D81015" w:rsidP="00D81015">
      <w:pPr>
        <w:tabs>
          <w:tab w:val="left" w:pos="283"/>
          <w:tab w:val="left" w:pos="849"/>
          <w:tab w:val="left" w:pos="1417"/>
          <w:tab w:val="left" w:pos="1983"/>
          <w:tab w:val="decimal" w:pos="2551"/>
          <w:tab w:val="decimal" w:pos="3685"/>
          <w:tab w:val="left" w:pos="4818"/>
          <w:tab w:val="left" w:pos="6689"/>
          <w:tab w:val="left" w:pos="6972"/>
        </w:tabs>
        <w:ind w:left="-2160" w:right="143"/>
        <w:rPr>
          <w:rStyle w:val="tekst"/>
          <w:b/>
        </w:rPr>
      </w:pPr>
      <w:r w:rsidRPr="00EE194D">
        <w:rPr>
          <w:rStyle w:val="tekst"/>
        </w:rPr>
        <w:t>B.     ARTIKELGEWIJZE TOELICHING BIJ DE BEGROTINGSARTIKELEN</w:t>
      </w:r>
      <w:r>
        <w:rPr>
          <w:rStyle w:val="tekst"/>
        </w:rPr>
        <w:t xml:space="preserve"> (SLOTWETMUTATIES)</w:t>
      </w:r>
    </w:p>
    <w:p w:rsidR="00D81015" w:rsidRPr="00C54BBB"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color w:val="FF0000"/>
        </w:rPr>
      </w:pPr>
    </w:p>
    <w:p w:rsidR="00D81015" w:rsidRPr="00EE194D" w:rsidRDefault="00D81015" w:rsidP="00D81015">
      <w:pPr>
        <w:tabs>
          <w:tab w:val="left" w:pos="283"/>
          <w:tab w:val="left" w:pos="849"/>
          <w:tab w:val="left" w:pos="1417"/>
          <w:tab w:val="left" w:pos="1983"/>
          <w:tab w:val="decimal" w:pos="2551"/>
          <w:tab w:val="decimal" w:pos="3685"/>
          <w:tab w:val="left" w:pos="4818"/>
          <w:tab w:val="left" w:pos="6689"/>
          <w:tab w:val="left" w:pos="6972"/>
        </w:tabs>
        <w:ind w:left="-2160" w:right="143"/>
        <w:rPr>
          <w:rStyle w:val="tekst"/>
        </w:rPr>
      </w:pPr>
      <w:r w:rsidRPr="00EE194D">
        <w:rPr>
          <w:rStyle w:val="tekst"/>
        </w:rPr>
        <w:t>Bedragen in navolgende toelichting zijn x € 1</w:t>
      </w:r>
      <w:r>
        <w:rPr>
          <w:rStyle w:val="tekst"/>
        </w:rPr>
        <w:t>.</w:t>
      </w:r>
      <w:r w:rsidRPr="00EE194D">
        <w:rPr>
          <w:rStyle w:val="tekst"/>
        </w:rPr>
        <w:t>000, tenzij anders vermeld.</w:t>
      </w:r>
    </w:p>
    <w:p w:rsidR="00D81015" w:rsidRDefault="00D81015" w:rsidP="00D81015">
      <w:pPr>
        <w:tabs>
          <w:tab w:val="left" w:pos="283"/>
          <w:tab w:val="left" w:pos="849"/>
          <w:tab w:val="left" w:pos="1417"/>
          <w:tab w:val="left" w:pos="1983"/>
          <w:tab w:val="decimal" w:pos="2551"/>
          <w:tab w:val="decimal" w:pos="3685"/>
          <w:tab w:val="left" w:pos="4818"/>
          <w:tab w:val="left" w:pos="6689"/>
          <w:tab w:val="left" w:pos="6972"/>
        </w:tabs>
        <w:ind w:left="-2160" w:right="143"/>
        <w:rPr>
          <w:rStyle w:val="tekst"/>
          <w:color w:val="FF0000"/>
        </w:rPr>
      </w:pPr>
    </w:p>
    <w:p w:rsidR="00D81015" w:rsidRDefault="00D81015" w:rsidP="00D81015">
      <w:pPr>
        <w:tabs>
          <w:tab w:val="left" w:pos="283"/>
          <w:tab w:val="left" w:pos="849"/>
          <w:tab w:val="left" w:pos="1417"/>
          <w:tab w:val="left" w:pos="1983"/>
          <w:tab w:val="decimal" w:pos="2551"/>
          <w:tab w:val="decimal" w:pos="3685"/>
          <w:tab w:val="left" w:pos="4818"/>
          <w:tab w:val="left" w:pos="6689"/>
          <w:tab w:val="left" w:pos="6972"/>
        </w:tabs>
        <w:ind w:left="-2160" w:right="143"/>
        <w:rPr>
          <w:rStyle w:val="tekst"/>
          <w:color w:val="FF0000"/>
        </w:rPr>
      </w:pPr>
    </w:p>
    <w:p w:rsidR="00D81015" w:rsidRPr="00EE194D" w:rsidRDefault="00D81015" w:rsidP="00D81015">
      <w:pPr>
        <w:tabs>
          <w:tab w:val="left" w:pos="283"/>
          <w:tab w:val="left" w:pos="849"/>
          <w:tab w:val="left" w:pos="1417"/>
          <w:tab w:val="left" w:pos="1983"/>
          <w:tab w:val="decimal" w:pos="2551"/>
          <w:tab w:val="decimal" w:pos="3685"/>
          <w:tab w:val="left" w:pos="4818"/>
          <w:tab w:val="left" w:pos="6689"/>
          <w:tab w:val="left" w:pos="6972"/>
        </w:tabs>
        <w:ind w:left="-2160" w:right="143"/>
        <w:rPr>
          <w:rStyle w:val="tekst"/>
        </w:rPr>
      </w:pPr>
      <w:r w:rsidRPr="00EE194D">
        <w:rPr>
          <w:rStyle w:val="tekst"/>
        </w:rPr>
        <w:t>B.1   MINISTERIE VAN ALGEMENE ZAKEN</w:t>
      </w:r>
    </w:p>
    <w:p w:rsidR="00D81015" w:rsidRPr="00EE194D" w:rsidRDefault="00D81015" w:rsidP="00D81015">
      <w:pPr>
        <w:tabs>
          <w:tab w:val="left" w:pos="283"/>
          <w:tab w:val="left" w:pos="849"/>
          <w:tab w:val="left" w:pos="1417"/>
          <w:tab w:val="left" w:pos="1983"/>
          <w:tab w:val="decimal" w:pos="2551"/>
          <w:tab w:val="decimal" w:pos="3685"/>
          <w:tab w:val="left" w:pos="4818"/>
          <w:tab w:val="left" w:pos="6972"/>
        </w:tabs>
        <w:ind w:right="143"/>
        <w:rPr>
          <w:rStyle w:val="tekst"/>
          <w:b/>
        </w:rPr>
      </w:pPr>
    </w:p>
    <w:p w:rsidR="00D81015" w:rsidRPr="009C64D5" w:rsidRDefault="00D81015" w:rsidP="00D81015">
      <w:pPr>
        <w:pStyle w:val="Kop3"/>
        <w:ind w:left="-2160"/>
        <w:rPr>
          <w:rStyle w:val="tekst"/>
        </w:rPr>
      </w:pPr>
      <w:r w:rsidRPr="009C64D5">
        <w:rPr>
          <w:rStyle w:val="tekst"/>
        </w:rPr>
        <w:t>Artikel 1 Bevorderen van de eenheid van het algemeen regeringsbeleid</w:t>
      </w:r>
    </w:p>
    <w:p w:rsidR="00D81015" w:rsidRPr="009C64D5" w:rsidRDefault="00D81015" w:rsidP="00D81015">
      <w:pPr>
        <w:sectPr w:rsidR="00D81015" w:rsidRPr="009C64D5" w:rsidSect="00EE194D">
          <w:endnotePr>
            <w:numFmt w:val="decimal"/>
          </w:endnotePr>
          <w:pgSz w:w="11906" w:h="16838"/>
          <w:pgMar w:top="902" w:right="1106" w:bottom="851" w:left="3238" w:header="1440" w:footer="851" w:gutter="0"/>
          <w:cols w:space="720"/>
          <w:noEndnote/>
        </w:sectPr>
      </w:pPr>
    </w:p>
    <w:p w:rsidR="00D81015" w:rsidRPr="009C64D5" w:rsidRDefault="00D81015" w:rsidP="00D81015">
      <w:pPr>
        <w:pStyle w:val="Kop4"/>
        <w:rPr>
          <w:rStyle w:val="tekst"/>
        </w:rPr>
      </w:pPr>
    </w:p>
    <w:p w:rsidR="00D81015" w:rsidRPr="009C64D5" w:rsidRDefault="00D81015" w:rsidP="00D81015">
      <w:pPr>
        <w:pStyle w:val="Kop4"/>
        <w:ind w:left="-2160" w:firstLine="2160"/>
        <w:rPr>
          <w:rStyle w:val="tekst"/>
        </w:rPr>
      </w:pPr>
      <w:r w:rsidRPr="009C64D5">
        <w:rPr>
          <w:rStyle w:val="tekst"/>
        </w:rPr>
        <w:t>Uitgaven</w:t>
      </w:r>
    </w:p>
    <w:p w:rsidR="00D81015" w:rsidRPr="00B6423E" w:rsidRDefault="00D81015" w:rsidP="00D81015">
      <w:pPr>
        <w:rPr>
          <w:rFonts w:ascii="Arial" w:hAnsi="Arial" w:cs="Arial"/>
          <w:sz w:val="20"/>
        </w:rPr>
      </w:pPr>
      <w:r w:rsidRPr="00B6423E">
        <w:rPr>
          <w:rFonts w:ascii="Arial" w:hAnsi="Arial" w:cs="Arial"/>
          <w:sz w:val="20"/>
        </w:rPr>
        <w:t>De mutatie is veroorzaakt door een sobere uitvoering van de begroting en het naar voren halen van de invulling van de taakstellingen, o.a. doordat projecten zijn getemporiseerd vooruitlopend op in de toekomst in te besteden bedrijfsvoeringstaken binnen AZ.</w:t>
      </w:r>
    </w:p>
    <w:p w:rsidR="00D81015" w:rsidRPr="00B6423E" w:rsidRDefault="00D81015" w:rsidP="00D81015">
      <w:pPr>
        <w:rPr>
          <w:rFonts w:ascii="Arial" w:hAnsi="Arial" w:cs="Arial"/>
          <w:sz w:val="20"/>
        </w:rPr>
      </w:pPr>
      <w:r w:rsidRPr="00B6423E">
        <w:rPr>
          <w:rFonts w:ascii="Arial" w:hAnsi="Arial" w:cs="Arial"/>
          <w:sz w:val="20"/>
        </w:rPr>
        <w:t>Bij de 1</w:t>
      </w:r>
      <w:r w:rsidRPr="00B6423E">
        <w:rPr>
          <w:rFonts w:ascii="Arial" w:hAnsi="Arial" w:cs="Arial"/>
          <w:sz w:val="20"/>
          <w:vertAlign w:val="superscript"/>
        </w:rPr>
        <w:t>e</w:t>
      </w:r>
      <w:r w:rsidRPr="00B6423E">
        <w:rPr>
          <w:rFonts w:ascii="Arial" w:hAnsi="Arial" w:cs="Arial"/>
          <w:sz w:val="20"/>
        </w:rPr>
        <w:t xml:space="preserve"> suppletoire begroting heeft het Agentschap DPC € 2 miljoen teruggestort naar het moederdepartement. </w:t>
      </w:r>
    </w:p>
    <w:p w:rsidR="00D81015" w:rsidRPr="00C54BBB" w:rsidRDefault="00D81015" w:rsidP="00D81015">
      <w:pPr>
        <w:tabs>
          <w:tab w:val="left" w:pos="283"/>
          <w:tab w:val="left" w:pos="849"/>
          <w:tab w:val="left" w:pos="1417"/>
          <w:tab w:val="left" w:pos="1983"/>
          <w:tab w:val="decimal" w:pos="2551"/>
          <w:tab w:val="decimal" w:pos="3685"/>
          <w:tab w:val="left" w:pos="4818"/>
          <w:tab w:val="left" w:pos="6518"/>
          <w:tab w:val="left" w:pos="6972"/>
        </w:tabs>
        <w:rPr>
          <w:rStyle w:val="tekst"/>
          <w:color w:val="FF0000"/>
        </w:rPr>
      </w:pPr>
    </w:p>
    <w:p w:rsidR="00D81015" w:rsidRPr="00317A3B" w:rsidRDefault="00D81015" w:rsidP="00D81015">
      <w:pPr>
        <w:tabs>
          <w:tab w:val="left" w:pos="283"/>
          <w:tab w:val="left" w:pos="849"/>
          <w:tab w:val="left" w:pos="1417"/>
          <w:tab w:val="left" w:pos="1983"/>
          <w:tab w:val="decimal" w:pos="2551"/>
          <w:tab w:val="decimal" w:pos="3685"/>
          <w:tab w:val="left" w:pos="4818"/>
          <w:tab w:val="left" w:pos="6689"/>
          <w:tab w:val="left" w:pos="6972"/>
        </w:tabs>
        <w:ind w:right="143"/>
        <w:rPr>
          <w:rStyle w:val="tekst"/>
        </w:rPr>
      </w:pPr>
      <w:r w:rsidRPr="00317A3B">
        <w:rPr>
          <w:rStyle w:val="tekst"/>
        </w:rPr>
        <w:t xml:space="preserve">B.2   </w:t>
      </w:r>
      <w:r>
        <w:rPr>
          <w:rStyle w:val="tekst"/>
        </w:rPr>
        <w:t>KABINET VAN DE KONING</w:t>
      </w:r>
    </w:p>
    <w:p w:rsidR="00D81015" w:rsidRPr="00317A3B" w:rsidRDefault="00D81015" w:rsidP="00D81015">
      <w:pPr>
        <w:tabs>
          <w:tab w:val="left" w:pos="283"/>
          <w:tab w:val="left" w:pos="849"/>
          <w:tab w:val="left" w:pos="1417"/>
          <w:tab w:val="left" w:pos="1983"/>
          <w:tab w:val="decimal" w:pos="2551"/>
          <w:tab w:val="decimal" w:pos="3685"/>
          <w:tab w:val="left" w:pos="4818"/>
          <w:tab w:val="left" w:pos="6972"/>
        </w:tabs>
        <w:ind w:right="143"/>
        <w:rPr>
          <w:rStyle w:val="tekst"/>
        </w:rPr>
      </w:pPr>
    </w:p>
    <w:p w:rsidR="00D81015" w:rsidRPr="00317A3B" w:rsidRDefault="00D81015" w:rsidP="00D81015">
      <w:pPr>
        <w:pStyle w:val="Kop3"/>
        <w:rPr>
          <w:rStyle w:val="tekst"/>
        </w:rPr>
      </w:pPr>
      <w:r w:rsidRPr="00317A3B">
        <w:rPr>
          <w:rStyle w:val="tekst"/>
        </w:rPr>
        <w:t xml:space="preserve">Artikel 1 </w:t>
      </w:r>
      <w:r>
        <w:rPr>
          <w:rStyle w:val="tekst"/>
        </w:rPr>
        <w:t>Kabinet van de Koning</w:t>
      </w:r>
    </w:p>
    <w:p w:rsidR="00D81015" w:rsidRPr="00C54BBB" w:rsidRDefault="00D81015" w:rsidP="00D81015">
      <w:pPr>
        <w:rPr>
          <w:color w:val="FF0000"/>
        </w:rPr>
      </w:pPr>
    </w:p>
    <w:p w:rsidR="00D81015" w:rsidRPr="00C54BBB" w:rsidRDefault="00D81015" w:rsidP="00D81015">
      <w:pPr>
        <w:rPr>
          <w:color w:val="FF0000"/>
        </w:rPr>
        <w:sectPr w:rsidR="00D81015" w:rsidRPr="00C54BBB" w:rsidSect="00EE194D">
          <w:footerReference w:type="default" r:id="rId6"/>
          <w:endnotePr>
            <w:numFmt w:val="decimal"/>
          </w:endnotePr>
          <w:type w:val="continuous"/>
          <w:pgSz w:w="11906" w:h="16838"/>
          <w:pgMar w:top="902" w:right="1106" w:bottom="851" w:left="1080" w:header="1440" w:footer="851" w:gutter="0"/>
          <w:cols w:space="720"/>
          <w:noEndnote/>
        </w:sectPr>
      </w:pPr>
    </w:p>
    <w:p w:rsidR="00D81015" w:rsidRDefault="00D81015" w:rsidP="00D81015">
      <w:pPr>
        <w:tabs>
          <w:tab w:val="left" w:pos="283"/>
          <w:tab w:val="left" w:pos="849"/>
          <w:tab w:val="left" w:pos="1417"/>
          <w:tab w:val="left" w:pos="1983"/>
          <w:tab w:val="decimal" w:pos="2551"/>
          <w:tab w:val="decimal" w:pos="3685"/>
          <w:tab w:val="left" w:pos="4818"/>
          <w:tab w:val="left" w:pos="6518"/>
          <w:tab w:val="left" w:pos="6972"/>
        </w:tabs>
        <w:ind w:hanging="2160"/>
        <w:rPr>
          <w:rStyle w:val="tekst"/>
        </w:rPr>
      </w:pPr>
      <w:r w:rsidRPr="00317A3B">
        <w:rPr>
          <w:rStyle w:val="tekst"/>
          <w:u w:val="single"/>
        </w:rPr>
        <w:lastRenderedPageBreak/>
        <w:t>Uitgaven</w:t>
      </w:r>
    </w:p>
    <w:p w:rsidR="00D81015" w:rsidRPr="00100866" w:rsidRDefault="00D81015" w:rsidP="00D81015">
      <w:pPr>
        <w:tabs>
          <w:tab w:val="left" w:pos="283"/>
          <w:tab w:val="left" w:pos="849"/>
          <w:tab w:val="left" w:pos="1417"/>
          <w:tab w:val="left" w:pos="1983"/>
          <w:tab w:val="decimal" w:pos="2551"/>
          <w:tab w:val="decimal" w:pos="3685"/>
          <w:tab w:val="left" w:pos="4818"/>
          <w:tab w:val="left" w:pos="6518"/>
          <w:tab w:val="left" w:pos="6972"/>
        </w:tabs>
        <w:ind w:hanging="2160"/>
        <w:rPr>
          <w:rStyle w:val="tekst"/>
        </w:rPr>
      </w:pPr>
      <w:r>
        <w:rPr>
          <w:rStyle w:val="tekst"/>
        </w:rPr>
        <w:t>De mutatie is vooral veroorzaakt door strikt financieel management en herijking van de contracten.</w:t>
      </w:r>
    </w:p>
    <w:p w:rsidR="00D81015" w:rsidRDefault="00D81015" w:rsidP="00D81015">
      <w:pPr>
        <w:tabs>
          <w:tab w:val="left" w:pos="283"/>
          <w:tab w:val="left" w:pos="849"/>
          <w:tab w:val="left" w:pos="1417"/>
          <w:tab w:val="left" w:pos="1983"/>
          <w:tab w:val="decimal" w:pos="2551"/>
          <w:tab w:val="decimal" w:pos="3685"/>
          <w:tab w:val="left" w:pos="4818"/>
          <w:tab w:val="left" w:pos="6689"/>
          <w:tab w:val="left" w:pos="6972"/>
        </w:tabs>
        <w:ind w:left="-2160" w:right="143"/>
        <w:rPr>
          <w:rStyle w:val="tekst"/>
          <w:color w:val="FF0000"/>
        </w:rPr>
      </w:pPr>
    </w:p>
    <w:p w:rsidR="00D81015" w:rsidRPr="00317A3B" w:rsidRDefault="00D81015" w:rsidP="00D81015">
      <w:pPr>
        <w:tabs>
          <w:tab w:val="left" w:pos="283"/>
          <w:tab w:val="left" w:pos="849"/>
          <w:tab w:val="left" w:pos="1417"/>
          <w:tab w:val="left" w:pos="1983"/>
          <w:tab w:val="decimal" w:pos="2551"/>
          <w:tab w:val="decimal" w:pos="3685"/>
          <w:tab w:val="left" w:pos="4818"/>
          <w:tab w:val="left" w:pos="6689"/>
          <w:tab w:val="left" w:pos="6972"/>
        </w:tabs>
        <w:ind w:left="-2160" w:right="143"/>
        <w:rPr>
          <w:rStyle w:val="tekst"/>
        </w:rPr>
      </w:pPr>
      <w:r w:rsidRPr="00317A3B">
        <w:rPr>
          <w:rStyle w:val="tekst"/>
        </w:rPr>
        <w:t>B.3   COMMISSIE VAN TOEZICHT BETREFFENDE DE INLICHTINGEN- EN VEILIGHEIDSDIENSTEN</w:t>
      </w:r>
    </w:p>
    <w:p w:rsidR="00D81015" w:rsidRPr="00317A3B" w:rsidRDefault="00D81015" w:rsidP="00D81015">
      <w:pPr>
        <w:tabs>
          <w:tab w:val="left" w:pos="283"/>
          <w:tab w:val="left" w:pos="849"/>
          <w:tab w:val="left" w:pos="1417"/>
          <w:tab w:val="left" w:pos="1983"/>
          <w:tab w:val="decimal" w:pos="2551"/>
          <w:tab w:val="decimal" w:pos="3685"/>
          <w:tab w:val="left" w:pos="4818"/>
          <w:tab w:val="left" w:pos="6972"/>
        </w:tabs>
        <w:ind w:right="143"/>
        <w:rPr>
          <w:rStyle w:val="tekst"/>
        </w:rPr>
      </w:pPr>
    </w:p>
    <w:p w:rsidR="00D81015" w:rsidRPr="00317A3B" w:rsidRDefault="00D81015" w:rsidP="00D81015">
      <w:pPr>
        <w:pStyle w:val="Kop3"/>
        <w:ind w:hanging="2160"/>
        <w:rPr>
          <w:rStyle w:val="tekst"/>
        </w:rPr>
      </w:pPr>
      <w:r w:rsidRPr="00317A3B">
        <w:rPr>
          <w:rStyle w:val="tekst"/>
        </w:rPr>
        <w:t xml:space="preserve">Artikel 1 Commissie van </w:t>
      </w:r>
      <w:r>
        <w:rPr>
          <w:rStyle w:val="tekst"/>
        </w:rPr>
        <w:t>T</w:t>
      </w:r>
      <w:r w:rsidRPr="00317A3B">
        <w:rPr>
          <w:rStyle w:val="tekst"/>
        </w:rPr>
        <w:t xml:space="preserve">oezicht betreffende de </w:t>
      </w:r>
      <w:r>
        <w:rPr>
          <w:rStyle w:val="tekst"/>
        </w:rPr>
        <w:t>I</w:t>
      </w:r>
      <w:r w:rsidRPr="00317A3B">
        <w:rPr>
          <w:rStyle w:val="tekst"/>
        </w:rPr>
        <w:t xml:space="preserve">nlichtingen- en </w:t>
      </w:r>
      <w:r>
        <w:rPr>
          <w:rStyle w:val="tekst"/>
        </w:rPr>
        <w:t>V</w:t>
      </w:r>
      <w:r w:rsidRPr="00317A3B">
        <w:rPr>
          <w:rStyle w:val="tekst"/>
        </w:rPr>
        <w:t>eiligheidsdiensten</w:t>
      </w:r>
    </w:p>
    <w:p w:rsidR="00D81015" w:rsidRPr="00317A3B" w:rsidRDefault="00D81015" w:rsidP="00D81015">
      <w:pPr>
        <w:tabs>
          <w:tab w:val="left" w:pos="283"/>
          <w:tab w:val="left" w:pos="849"/>
          <w:tab w:val="left" w:pos="1417"/>
          <w:tab w:val="left" w:pos="1983"/>
          <w:tab w:val="decimal" w:pos="2551"/>
          <w:tab w:val="decimal" w:pos="3685"/>
          <w:tab w:val="left" w:pos="4818"/>
          <w:tab w:val="left" w:pos="6518"/>
          <w:tab w:val="left" w:pos="6972"/>
        </w:tabs>
        <w:ind w:right="143"/>
        <w:rPr>
          <w:rStyle w:val="tekst"/>
        </w:rPr>
        <w:sectPr w:rsidR="00D81015" w:rsidRPr="00317A3B" w:rsidSect="00EE194D">
          <w:footerReference w:type="default" r:id="rId7"/>
          <w:endnotePr>
            <w:numFmt w:val="decimal"/>
          </w:endnotePr>
          <w:type w:val="continuous"/>
          <w:pgSz w:w="11906" w:h="16838"/>
          <w:pgMar w:top="902" w:right="1106" w:bottom="851" w:left="3238" w:header="1440" w:footer="851" w:gutter="0"/>
          <w:cols w:space="720"/>
          <w:noEndnote/>
        </w:sectPr>
      </w:pPr>
    </w:p>
    <w:p w:rsidR="00D81015" w:rsidRPr="00C54BBB" w:rsidRDefault="00D81015" w:rsidP="00D81015">
      <w:pPr>
        <w:tabs>
          <w:tab w:val="left" w:pos="283"/>
          <w:tab w:val="left" w:pos="849"/>
          <w:tab w:val="left" w:pos="1417"/>
          <w:tab w:val="left" w:pos="1983"/>
          <w:tab w:val="decimal" w:pos="2551"/>
          <w:tab w:val="decimal" w:pos="3685"/>
          <w:tab w:val="left" w:pos="4818"/>
          <w:tab w:val="left" w:pos="6518"/>
          <w:tab w:val="left" w:pos="6972"/>
        </w:tabs>
        <w:rPr>
          <w:rStyle w:val="tekst"/>
          <w:color w:val="FF0000"/>
        </w:rPr>
      </w:pPr>
    </w:p>
    <w:p w:rsidR="00D81015" w:rsidRDefault="00D81015" w:rsidP="00D81015">
      <w:pPr>
        <w:tabs>
          <w:tab w:val="left" w:pos="283"/>
          <w:tab w:val="left" w:pos="849"/>
          <w:tab w:val="left" w:pos="1417"/>
          <w:tab w:val="left" w:pos="1983"/>
          <w:tab w:val="decimal" w:pos="2551"/>
          <w:tab w:val="decimal" w:pos="3685"/>
          <w:tab w:val="left" w:pos="4818"/>
          <w:tab w:val="left" w:pos="6518"/>
          <w:tab w:val="left" w:pos="6972"/>
        </w:tabs>
        <w:ind w:left="-1080"/>
        <w:rPr>
          <w:rStyle w:val="tekst"/>
        </w:rPr>
      </w:pPr>
      <w:r w:rsidRPr="00317A3B">
        <w:rPr>
          <w:rStyle w:val="tekst"/>
          <w:u w:val="single"/>
        </w:rPr>
        <w:t>Uitgaven</w:t>
      </w:r>
    </w:p>
    <w:p w:rsidR="00D81015" w:rsidRPr="00100866" w:rsidRDefault="00D81015" w:rsidP="00D81015">
      <w:pPr>
        <w:tabs>
          <w:tab w:val="left" w:pos="283"/>
          <w:tab w:val="left" w:pos="849"/>
          <w:tab w:val="left" w:pos="1417"/>
          <w:tab w:val="left" w:pos="1983"/>
          <w:tab w:val="decimal" w:pos="2551"/>
          <w:tab w:val="decimal" w:pos="3685"/>
          <w:tab w:val="left" w:pos="4818"/>
          <w:tab w:val="left" w:pos="6518"/>
          <w:tab w:val="left" w:pos="6972"/>
        </w:tabs>
        <w:ind w:left="-1080"/>
        <w:rPr>
          <w:rStyle w:val="tekst"/>
        </w:rPr>
      </w:pPr>
      <w:r>
        <w:rPr>
          <w:rStyle w:val="tekst"/>
        </w:rPr>
        <w:t>De mutatie is hoofdzakelijk het gevolg van een niet volledige bezetting van de personele formatie gedurende het jaar.</w:t>
      </w:r>
    </w:p>
    <w:p w:rsidR="00D81015" w:rsidRPr="00C54BBB" w:rsidRDefault="00D81015" w:rsidP="00D81015">
      <w:pPr>
        <w:tabs>
          <w:tab w:val="left" w:pos="283"/>
          <w:tab w:val="left" w:pos="849"/>
          <w:tab w:val="left" w:pos="1417"/>
          <w:tab w:val="left" w:pos="1983"/>
          <w:tab w:val="decimal" w:pos="2551"/>
          <w:tab w:val="decimal" w:pos="3685"/>
          <w:tab w:val="left" w:pos="4818"/>
          <w:tab w:val="left" w:pos="6518"/>
          <w:tab w:val="left" w:pos="6972"/>
        </w:tabs>
        <w:ind w:left="-1134"/>
        <w:rPr>
          <w:rStyle w:val="tekst"/>
          <w:color w:val="FF0000"/>
        </w:rPr>
      </w:pPr>
      <w:r>
        <w:rPr>
          <w:rStyle w:val="tekst"/>
          <w:color w:val="FF0000"/>
        </w:rPr>
        <w:t xml:space="preserve"> </w:t>
      </w:r>
      <w:r w:rsidRPr="00C54BBB">
        <w:rPr>
          <w:rStyle w:val="tekst"/>
          <w:color w:val="FF0000"/>
        </w:rPr>
        <w:br w:type="page"/>
      </w:r>
      <w:r w:rsidRPr="00C54BBB">
        <w:rPr>
          <w:rStyle w:val="tekst"/>
          <w:color w:val="FF0000"/>
        </w:rPr>
        <w:lastRenderedPageBreak/>
        <w:t xml:space="preserve">  </w:t>
      </w:r>
    </w:p>
    <w:p w:rsidR="00D81015" w:rsidRPr="00C54BBB" w:rsidRDefault="00D81015" w:rsidP="00D81015">
      <w:pPr>
        <w:tabs>
          <w:tab w:val="left" w:pos="283"/>
          <w:tab w:val="left" w:pos="849"/>
          <w:tab w:val="left" w:pos="1417"/>
          <w:tab w:val="left" w:pos="1983"/>
          <w:tab w:val="decimal" w:pos="2551"/>
          <w:tab w:val="decimal" w:pos="3685"/>
          <w:tab w:val="left" w:pos="4818"/>
          <w:tab w:val="left" w:pos="6518"/>
          <w:tab w:val="left" w:pos="6972"/>
        </w:tabs>
        <w:rPr>
          <w:rStyle w:val="tekst"/>
          <w:color w:val="FF0000"/>
        </w:rPr>
      </w:pPr>
    </w:p>
    <w:p w:rsidR="00D81015" w:rsidRPr="00702DD5" w:rsidRDefault="00D81015" w:rsidP="00D81015">
      <w:pPr>
        <w:tabs>
          <w:tab w:val="left" w:pos="283"/>
          <w:tab w:val="left" w:pos="849"/>
          <w:tab w:val="left" w:pos="1417"/>
          <w:tab w:val="left" w:pos="1983"/>
          <w:tab w:val="decimal" w:pos="2551"/>
          <w:tab w:val="decimal" w:pos="3685"/>
          <w:tab w:val="left" w:pos="4818"/>
          <w:tab w:val="left" w:pos="6518"/>
          <w:tab w:val="left" w:pos="6972"/>
        </w:tabs>
        <w:ind w:left="1080" w:hanging="1080"/>
        <w:rPr>
          <w:rStyle w:val="tekst"/>
          <w:b/>
          <w:u w:val="single"/>
        </w:rPr>
      </w:pPr>
      <w:r w:rsidRPr="00702DD5">
        <w:rPr>
          <w:rStyle w:val="tekst"/>
        </w:rPr>
        <w:t xml:space="preserve">B.4.1  </w:t>
      </w:r>
      <w:r w:rsidRPr="00702DD5">
        <w:rPr>
          <w:rStyle w:val="tekst"/>
          <w:u w:val="single"/>
        </w:rPr>
        <w:t>Exploitatieoverzicht 201</w:t>
      </w:r>
      <w:r>
        <w:rPr>
          <w:rStyle w:val="tekst"/>
          <w:u w:val="single"/>
        </w:rPr>
        <w:t>3</w:t>
      </w:r>
    </w:p>
    <w:p w:rsidR="00D81015" w:rsidRPr="00C54BBB" w:rsidRDefault="00D81015" w:rsidP="00D81015">
      <w:pPr>
        <w:tabs>
          <w:tab w:val="left" w:pos="283"/>
          <w:tab w:val="left" w:pos="849"/>
          <w:tab w:val="left" w:pos="1417"/>
          <w:tab w:val="left" w:pos="1983"/>
          <w:tab w:val="decimal" w:pos="2551"/>
          <w:tab w:val="decimal" w:pos="3685"/>
          <w:tab w:val="left" w:pos="4818"/>
          <w:tab w:val="left" w:pos="6518"/>
          <w:tab w:val="left" w:pos="6972"/>
        </w:tabs>
        <w:ind w:left="1080" w:hanging="1080"/>
        <w:rPr>
          <w:rStyle w:val="tekst"/>
          <w:color w:val="FF0000"/>
        </w:rPr>
      </w:pPr>
    </w:p>
    <w:tbl>
      <w:tblPr>
        <w:tblW w:w="10680" w:type="dxa"/>
        <w:tblInd w:w="-1080" w:type="dxa"/>
        <w:tblLook w:val="0000" w:firstRow="0" w:lastRow="0" w:firstColumn="0" w:lastColumn="0" w:noHBand="0" w:noVBand="0"/>
      </w:tblPr>
      <w:tblGrid>
        <w:gridCol w:w="2523"/>
        <w:gridCol w:w="2678"/>
        <w:gridCol w:w="999"/>
        <w:gridCol w:w="999"/>
        <w:gridCol w:w="1071"/>
        <w:gridCol w:w="1064"/>
        <w:gridCol w:w="1346"/>
      </w:tblGrid>
      <w:tr w:rsidR="00D81015" w:rsidRPr="00B12B85" w:rsidTr="00051D44">
        <w:trPr>
          <w:trHeight w:val="465"/>
        </w:trPr>
        <w:tc>
          <w:tcPr>
            <w:tcW w:w="2523" w:type="dxa"/>
            <w:tcBorders>
              <w:top w:val="single" w:sz="8" w:space="0" w:color="auto"/>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678" w:type="dxa"/>
            <w:tcBorders>
              <w:top w:val="single" w:sz="8" w:space="0" w:color="auto"/>
              <w:left w:val="nil"/>
              <w:bottom w:val="single" w:sz="8" w:space="0" w:color="auto"/>
              <w:right w:val="single" w:sz="8" w:space="0" w:color="auto"/>
            </w:tcBorders>
            <w:shd w:val="clear" w:color="auto" w:fill="auto"/>
          </w:tcPr>
          <w:p w:rsidR="00D81015" w:rsidRPr="00B12B85" w:rsidRDefault="00D81015" w:rsidP="00051D44">
            <w:pPr>
              <w:widowControl/>
              <w:jc w:val="center"/>
              <w:rPr>
                <w:rFonts w:ascii="Arial" w:hAnsi="Arial" w:cs="Arial"/>
                <w:snapToGrid/>
                <w:sz w:val="16"/>
                <w:szCs w:val="16"/>
                <w:lang w:val="en-US" w:eastAsia="en-US"/>
              </w:rPr>
            </w:pPr>
            <w:r w:rsidRPr="00B12B85">
              <w:rPr>
                <w:rFonts w:ascii="Arial" w:hAnsi="Arial" w:cs="Arial"/>
                <w:snapToGrid/>
                <w:sz w:val="16"/>
                <w:szCs w:val="16"/>
                <w:lang w:val="en-US" w:eastAsia="en-US"/>
              </w:rPr>
              <w:t>(1)</w:t>
            </w:r>
          </w:p>
        </w:tc>
        <w:tc>
          <w:tcPr>
            <w:tcW w:w="999" w:type="dxa"/>
            <w:tcBorders>
              <w:top w:val="single" w:sz="8" w:space="0" w:color="auto"/>
              <w:left w:val="nil"/>
              <w:bottom w:val="single" w:sz="8" w:space="0" w:color="auto"/>
              <w:right w:val="single" w:sz="8" w:space="0" w:color="auto"/>
            </w:tcBorders>
            <w:shd w:val="clear" w:color="auto" w:fill="auto"/>
          </w:tcPr>
          <w:p w:rsidR="00D81015" w:rsidRPr="00B12B85" w:rsidRDefault="00D81015" w:rsidP="00051D44">
            <w:pPr>
              <w:widowControl/>
              <w:jc w:val="center"/>
              <w:rPr>
                <w:rFonts w:ascii="Arial" w:hAnsi="Arial" w:cs="Arial"/>
                <w:snapToGrid/>
                <w:sz w:val="16"/>
                <w:szCs w:val="16"/>
                <w:lang w:val="en-US" w:eastAsia="en-US"/>
              </w:rPr>
            </w:pPr>
            <w:r w:rsidRPr="00B12B85">
              <w:rPr>
                <w:rFonts w:ascii="Arial" w:hAnsi="Arial" w:cs="Arial"/>
                <w:snapToGrid/>
                <w:sz w:val="16"/>
                <w:szCs w:val="16"/>
                <w:lang w:val="en-US" w:eastAsia="en-US"/>
              </w:rPr>
              <w:t>(2)</w:t>
            </w:r>
          </w:p>
        </w:tc>
        <w:tc>
          <w:tcPr>
            <w:tcW w:w="999" w:type="dxa"/>
            <w:tcBorders>
              <w:top w:val="single" w:sz="8" w:space="0" w:color="auto"/>
              <w:left w:val="nil"/>
              <w:bottom w:val="single" w:sz="8" w:space="0" w:color="auto"/>
              <w:right w:val="single" w:sz="8" w:space="0" w:color="auto"/>
            </w:tcBorders>
            <w:shd w:val="clear" w:color="auto" w:fill="auto"/>
          </w:tcPr>
          <w:p w:rsidR="00D81015" w:rsidRPr="00B12B85" w:rsidRDefault="00D81015" w:rsidP="00051D44">
            <w:pPr>
              <w:widowControl/>
              <w:jc w:val="center"/>
              <w:rPr>
                <w:rFonts w:ascii="Arial" w:hAnsi="Arial" w:cs="Arial"/>
                <w:snapToGrid/>
                <w:sz w:val="16"/>
                <w:szCs w:val="16"/>
                <w:lang w:val="en-US" w:eastAsia="en-US"/>
              </w:rPr>
            </w:pPr>
            <w:r w:rsidRPr="00B12B85">
              <w:rPr>
                <w:rFonts w:ascii="Arial" w:hAnsi="Arial" w:cs="Arial"/>
                <w:snapToGrid/>
                <w:sz w:val="16"/>
                <w:szCs w:val="16"/>
                <w:lang w:val="en-US" w:eastAsia="en-US"/>
              </w:rPr>
              <w:t>(3)</w:t>
            </w:r>
          </w:p>
        </w:tc>
        <w:tc>
          <w:tcPr>
            <w:tcW w:w="1071" w:type="dxa"/>
            <w:tcBorders>
              <w:top w:val="single" w:sz="8" w:space="0" w:color="auto"/>
              <w:left w:val="nil"/>
              <w:bottom w:val="single" w:sz="8" w:space="0" w:color="auto"/>
              <w:right w:val="single" w:sz="8" w:space="0" w:color="auto"/>
            </w:tcBorders>
            <w:shd w:val="clear" w:color="auto" w:fill="auto"/>
          </w:tcPr>
          <w:p w:rsidR="00D81015" w:rsidRPr="00B12B85" w:rsidRDefault="00D81015" w:rsidP="00051D44">
            <w:pPr>
              <w:widowControl/>
              <w:jc w:val="center"/>
              <w:rPr>
                <w:rFonts w:ascii="Arial" w:hAnsi="Arial" w:cs="Arial"/>
                <w:snapToGrid/>
                <w:sz w:val="16"/>
                <w:szCs w:val="16"/>
                <w:lang w:val="en-US" w:eastAsia="en-US"/>
              </w:rPr>
            </w:pPr>
            <w:r w:rsidRPr="00B12B85">
              <w:rPr>
                <w:rFonts w:ascii="Arial" w:hAnsi="Arial" w:cs="Arial"/>
                <w:snapToGrid/>
                <w:sz w:val="16"/>
                <w:szCs w:val="16"/>
                <w:lang w:val="en-US" w:eastAsia="en-US"/>
              </w:rPr>
              <w:t>(4) = (1)+(2)+(3)</w:t>
            </w:r>
          </w:p>
        </w:tc>
        <w:tc>
          <w:tcPr>
            <w:tcW w:w="1064" w:type="dxa"/>
            <w:tcBorders>
              <w:top w:val="single" w:sz="8" w:space="0" w:color="auto"/>
              <w:left w:val="nil"/>
              <w:bottom w:val="single" w:sz="8" w:space="0" w:color="auto"/>
              <w:right w:val="single" w:sz="8" w:space="0" w:color="auto"/>
            </w:tcBorders>
            <w:shd w:val="clear" w:color="auto" w:fill="auto"/>
          </w:tcPr>
          <w:p w:rsidR="00D81015" w:rsidRPr="00B12B85" w:rsidRDefault="00D81015" w:rsidP="00051D44">
            <w:pPr>
              <w:widowControl/>
              <w:jc w:val="center"/>
              <w:rPr>
                <w:rFonts w:ascii="Arial" w:hAnsi="Arial" w:cs="Arial"/>
                <w:snapToGrid/>
                <w:sz w:val="16"/>
                <w:szCs w:val="16"/>
                <w:lang w:val="en-US" w:eastAsia="en-US"/>
              </w:rPr>
            </w:pPr>
            <w:r w:rsidRPr="00B12B85">
              <w:rPr>
                <w:rFonts w:ascii="Arial" w:hAnsi="Arial" w:cs="Arial"/>
                <w:snapToGrid/>
                <w:sz w:val="16"/>
                <w:szCs w:val="16"/>
                <w:lang w:val="en-US" w:eastAsia="en-US"/>
              </w:rPr>
              <w:t>(5)</w:t>
            </w:r>
          </w:p>
        </w:tc>
        <w:tc>
          <w:tcPr>
            <w:tcW w:w="1346" w:type="dxa"/>
            <w:tcBorders>
              <w:top w:val="single" w:sz="8" w:space="0" w:color="auto"/>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(6) = (5) – (4)</w:t>
            </w:r>
          </w:p>
        </w:tc>
      </w:tr>
      <w:tr w:rsidR="00D81015" w:rsidRPr="00B12B85" w:rsidTr="00051D44">
        <w:trPr>
          <w:trHeight w:val="1365"/>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Omschrijving</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Oorspronkelijk</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vastgestelde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begroting</w:t>
            </w:r>
            <w:proofErr w:type="spellEnd"/>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Mutaties</w:t>
            </w:r>
            <w:proofErr w:type="spellEnd"/>
            <w:r w:rsidRPr="00B12B85">
              <w:rPr>
                <w:rFonts w:ascii="Arial" w:hAnsi="Arial" w:cs="Arial"/>
                <w:snapToGrid/>
                <w:sz w:val="16"/>
                <w:szCs w:val="16"/>
                <w:lang w:val="en-US" w:eastAsia="en-US"/>
              </w:rPr>
              <w:t xml:space="preserve"> (+ of -) 1</w:t>
            </w:r>
            <w:r w:rsidRPr="00B12B85">
              <w:rPr>
                <w:rFonts w:ascii="Arial" w:hAnsi="Arial" w:cs="Arial"/>
                <w:snapToGrid/>
                <w:sz w:val="16"/>
                <w:szCs w:val="16"/>
                <w:vertAlign w:val="superscript"/>
                <w:lang w:val="en-US" w:eastAsia="en-US"/>
              </w:rPr>
              <w:t>e</w:t>
            </w:r>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suppletoire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begroting</w:t>
            </w:r>
            <w:proofErr w:type="spellEnd"/>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Mutaties</w:t>
            </w:r>
            <w:proofErr w:type="spellEnd"/>
            <w:r w:rsidRPr="00B12B85">
              <w:rPr>
                <w:rFonts w:ascii="Arial" w:hAnsi="Arial" w:cs="Arial"/>
                <w:snapToGrid/>
                <w:sz w:val="16"/>
                <w:szCs w:val="16"/>
                <w:lang w:val="en-US" w:eastAsia="en-US"/>
              </w:rPr>
              <w:t xml:space="preserve"> (+ of -) 2</w:t>
            </w:r>
            <w:r w:rsidRPr="00B12B85">
              <w:rPr>
                <w:rFonts w:ascii="Arial" w:hAnsi="Arial" w:cs="Arial"/>
                <w:snapToGrid/>
                <w:sz w:val="16"/>
                <w:szCs w:val="16"/>
                <w:vertAlign w:val="superscript"/>
                <w:lang w:val="en-US" w:eastAsia="en-US"/>
              </w:rPr>
              <w:t>e</w:t>
            </w:r>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suppletoire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begroting</w:t>
            </w:r>
            <w:proofErr w:type="spellEnd"/>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Totaal</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geraamd</w:t>
            </w:r>
            <w:proofErr w:type="spellEnd"/>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Realisatie</w:t>
            </w:r>
            <w:proofErr w:type="spellEnd"/>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eastAsia="en-US"/>
              </w:rPr>
            </w:pPr>
            <w:r w:rsidRPr="00B12B85">
              <w:rPr>
                <w:rFonts w:ascii="Arial" w:hAnsi="Arial" w:cs="Arial"/>
                <w:snapToGrid/>
                <w:sz w:val="16"/>
                <w:szCs w:val="16"/>
                <w:lang w:eastAsia="en-US"/>
              </w:rPr>
              <w:t>Slotwetmutaties (=+ of -) (+ = tekortschietend geraamd bedrag</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eastAsia="en-US"/>
              </w:rPr>
            </w:pPr>
            <w:r w:rsidRPr="00B12B85">
              <w:rPr>
                <w:rFonts w:ascii="Arial" w:hAnsi="Arial" w:cs="Arial"/>
                <w:snapToGrid/>
                <w:sz w:val="16"/>
                <w:szCs w:val="16"/>
                <w:lang w:eastAsia="en-US"/>
              </w:rPr>
              <w:t> </w:t>
            </w:r>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eastAsia="en-US"/>
              </w:rPr>
            </w:pPr>
            <w:r w:rsidRPr="00B12B85">
              <w:rPr>
                <w:rFonts w:ascii="Arial" w:hAnsi="Arial" w:cs="Arial"/>
                <w:snapToGrid/>
                <w:sz w:val="16"/>
                <w:szCs w:val="16"/>
                <w:lang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eastAsia="en-US"/>
              </w:rPr>
            </w:pPr>
            <w:r w:rsidRPr="00B12B85">
              <w:rPr>
                <w:rFonts w:ascii="Arial" w:hAnsi="Arial" w:cs="Arial"/>
                <w:snapToGrid/>
                <w:sz w:val="16"/>
                <w:szCs w:val="16"/>
                <w:lang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eastAsia="en-US"/>
              </w:rPr>
            </w:pPr>
            <w:r w:rsidRPr="00B12B85">
              <w:rPr>
                <w:rFonts w:ascii="Arial" w:hAnsi="Arial" w:cs="Arial"/>
                <w:snapToGrid/>
                <w:sz w:val="16"/>
                <w:szCs w:val="16"/>
                <w:lang w:eastAsia="en-US"/>
              </w:rPr>
              <w:t> </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eastAsia="en-US"/>
              </w:rPr>
            </w:pPr>
            <w:r w:rsidRPr="00B12B85">
              <w:rPr>
                <w:rFonts w:ascii="Arial" w:hAnsi="Arial" w:cs="Arial"/>
                <w:snapToGrid/>
                <w:sz w:val="16"/>
                <w:szCs w:val="16"/>
                <w:lang w:eastAsia="en-US"/>
              </w:rPr>
              <w:t> </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eastAsia="en-US"/>
              </w:rPr>
            </w:pPr>
            <w:r w:rsidRPr="00B12B85">
              <w:rPr>
                <w:rFonts w:ascii="Arial" w:hAnsi="Arial" w:cs="Arial"/>
                <w:snapToGrid/>
                <w:sz w:val="16"/>
                <w:szCs w:val="16"/>
                <w:lang w:eastAsia="en-US"/>
              </w:rPr>
              <w:t> </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eastAsia="en-US"/>
              </w:rPr>
            </w:pPr>
            <w:r w:rsidRPr="00B12B85">
              <w:rPr>
                <w:rFonts w:ascii="Arial" w:hAnsi="Arial" w:cs="Arial"/>
                <w:snapToGrid/>
                <w:sz w:val="16"/>
                <w:szCs w:val="16"/>
                <w:lang w:eastAsia="en-US"/>
              </w:rPr>
              <w:t> </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b/>
                <w:bCs/>
                <w:snapToGrid/>
                <w:sz w:val="16"/>
                <w:szCs w:val="16"/>
                <w:lang w:val="en-US" w:eastAsia="en-US"/>
              </w:rPr>
            </w:pPr>
            <w:proofErr w:type="spellStart"/>
            <w:r w:rsidRPr="00B12B85">
              <w:rPr>
                <w:rFonts w:ascii="Arial" w:hAnsi="Arial" w:cs="Arial"/>
                <w:b/>
                <w:bCs/>
                <w:snapToGrid/>
                <w:sz w:val="16"/>
                <w:szCs w:val="16"/>
                <w:lang w:val="en-US" w:eastAsia="en-US"/>
              </w:rPr>
              <w:t>Baten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Opbrengst</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moederdepartement</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19.522</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19.522</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22.561</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3.039</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Opbrengst</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overige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departementen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17.960</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17.960</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15.741</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-2.219</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Opbrengst</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derden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491</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491</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Rentebaten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w:t>
            </w:r>
            <w:r w:rsidRPr="00B12B85">
              <w:rPr>
                <w:rFonts w:ascii="Arial" w:hAnsi="Arial" w:cs="Arial"/>
                <w:snapToGrid/>
                <w:sz w:val="16"/>
                <w:szCs w:val="16"/>
                <w:lang w:val="en-US" w:eastAsia="en-US"/>
              </w:rPr>
              <w:t>00</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w:t>
            </w:r>
            <w:r w:rsidRPr="00B12B85">
              <w:rPr>
                <w:rFonts w:ascii="Arial" w:hAnsi="Arial" w:cs="Arial"/>
                <w:snapToGrid/>
                <w:sz w:val="16"/>
                <w:szCs w:val="16"/>
                <w:lang w:val="en-US" w:eastAsia="en-US"/>
              </w:rPr>
              <w:t>00</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104</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4</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Vrijval</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uit</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voorzieningen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145</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145</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Buitengewone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baten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13</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13</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b/>
                <w:bCs/>
                <w:snapToGrid/>
                <w:sz w:val="16"/>
                <w:szCs w:val="16"/>
                <w:lang w:val="en-US" w:eastAsia="en-US"/>
              </w:rPr>
            </w:pPr>
            <w:proofErr w:type="spellStart"/>
            <w:r w:rsidRPr="00B12B85">
              <w:rPr>
                <w:rFonts w:ascii="Arial" w:hAnsi="Arial" w:cs="Arial"/>
                <w:b/>
                <w:bCs/>
                <w:snapToGrid/>
                <w:sz w:val="16"/>
                <w:szCs w:val="16"/>
                <w:lang w:val="en-US" w:eastAsia="en-US"/>
              </w:rPr>
              <w:t>Totaal</w:t>
            </w:r>
            <w:proofErr w:type="spellEnd"/>
            <w:r w:rsidRPr="00B12B85">
              <w:rPr>
                <w:rFonts w:ascii="Arial" w:hAnsi="Arial" w:cs="Arial"/>
                <w:b/>
                <w:bCs/>
                <w:snapToGrid/>
                <w:sz w:val="16"/>
                <w:szCs w:val="16"/>
                <w:lang w:val="en-US" w:eastAsia="en-US"/>
              </w:rPr>
              <w:t xml:space="preserve"> </w:t>
            </w:r>
            <w:proofErr w:type="spellStart"/>
            <w:r w:rsidRPr="00B12B85">
              <w:rPr>
                <w:rFonts w:ascii="Arial" w:hAnsi="Arial" w:cs="Arial"/>
                <w:b/>
                <w:bCs/>
                <w:snapToGrid/>
                <w:sz w:val="16"/>
                <w:szCs w:val="16"/>
                <w:lang w:val="en-US" w:eastAsia="en-US"/>
              </w:rPr>
              <w:t>baten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37.582</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37.582</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39.055</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1.473</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color w:val="000000"/>
                <w:sz w:val="16"/>
                <w:szCs w:val="16"/>
                <w:lang w:val="en-US" w:eastAsia="en-US"/>
              </w:rPr>
            </w:pPr>
            <w:r w:rsidRPr="00B12B85">
              <w:rPr>
                <w:rFonts w:ascii="Arial" w:hAnsi="Arial" w:cs="Arial"/>
                <w:snapToGrid/>
                <w:color w:val="000000"/>
                <w:sz w:val="16"/>
                <w:szCs w:val="16"/>
                <w:lang w:val="en-US" w:eastAsia="en-US"/>
              </w:rPr>
              <w:t> </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color w:val="000000"/>
                <w:sz w:val="16"/>
                <w:szCs w:val="16"/>
                <w:lang w:val="en-US" w:eastAsia="en-US"/>
              </w:rPr>
            </w:pPr>
            <w:r w:rsidRPr="00B12B85">
              <w:rPr>
                <w:rFonts w:ascii="Arial" w:hAnsi="Arial" w:cs="Arial"/>
                <w:snapToGrid/>
                <w:color w:val="000000"/>
                <w:sz w:val="16"/>
                <w:szCs w:val="16"/>
                <w:lang w:val="en-US" w:eastAsia="en-US"/>
              </w:rPr>
              <w:t> </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b/>
                <w:bCs/>
                <w:snapToGrid/>
                <w:sz w:val="16"/>
                <w:szCs w:val="16"/>
                <w:lang w:val="en-US" w:eastAsia="en-US"/>
              </w:rPr>
            </w:pPr>
            <w:proofErr w:type="spellStart"/>
            <w:r w:rsidRPr="00B12B85">
              <w:rPr>
                <w:rFonts w:ascii="Arial" w:hAnsi="Arial" w:cs="Arial"/>
                <w:b/>
                <w:bCs/>
                <w:snapToGrid/>
                <w:sz w:val="16"/>
                <w:szCs w:val="16"/>
                <w:lang w:val="en-US" w:eastAsia="en-US"/>
              </w:rPr>
              <w:t>Lasten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color w:val="000000"/>
                <w:sz w:val="16"/>
                <w:szCs w:val="16"/>
                <w:lang w:val="en-US" w:eastAsia="en-US"/>
              </w:rPr>
            </w:pPr>
            <w:r w:rsidRPr="00B12B85">
              <w:rPr>
                <w:rFonts w:ascii="Arial" w:hAnsi="Arial" w:cs="Arial"/>
                <w:snapToGrid/>
                <w:color w:val="000000"/>
                <w:sz w:val="16"/>
                <w:szCs w:val="16"/>
                <w:lang w:val="en-US" w:eastAsia="en-US"/>
              </w:rPr>
              <w:t> </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color w:val="000000"/>
                <w:sz w:val="16"/>
                <w:szCs w:val="16"/>
                <w:lang w:val="en-US" w:eastAsia="en-US"/>
              </w:rPr>
            </w:pPr>
            <w:r w:rsidRPr="00B12B85">
              <w:rPr>
                <w:rFonts w:ascii="Arial" w:hAnsi="Arial" w:cs="Arial"/>
                <w:snapToGrid/>
                <w:color w:val="000000"/>
                <w:sz w:val="16"/>
                <w:szCs w:val="16"/>
                <w:lang w:val="en-US" w:eastAsia="en-US"/>
              </w:rPr>
              <w:t> </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Apparaatskosten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color w:val="000000"/>
                <w:sz w:val="16"/>
                <w:szCs w:val="16"/>
                <w:lang w:val="en-US" w:eastAsia="en-US"/>
              </w:rPr>
            </w:pPr>
            <w:r w:rsidRPr="00B12B85">
              <w:rPr>
                <w:rFonts w:ascii="Arial" w:hAnsi="Arial" w:cs="Arial"/>
                <w:snapToGrid/>
                <w:color w:val="000000"/>
                <w:sz w:val="16"/>
                <w:szCs w:val="16"/>
                <w:lang w:val="en-US" w:eastAsia="en-US"/>
              </w:rPr>
              <w:t> </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color w:val="000000"/>
                <w:sz w:val="16"/>
                <w:szCs w:val="16"/>
                <w:lang w:val="en-US" w:eastAsia="en-US"/>
              </w:rPr>
            </w:pPr>
            <w:r w:rsidRPr="00B12B85">
              <w:rPr>
                <w:rFonts w:ascii="Arial" w:hAnsi="Arial" w:cs="Arial"/>
                <w:snapToGrid/>
                <w:color w:val="000000"/>
                <w:sz w:val="16"/>
                <w:szCs w:val="16"/>
                <w:lang w:val="en-US" w:eastAsia="en-US"/>
              </w:rPr>
              <w:t> </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Personele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kosten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13.400</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13.400</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11.</w:t>
            </w:r>
            <w:r>
              <w:rPr>
                <w:rFonts w:ascii="Arial" w:hAnsi="Arial" w:cs="Arial"/>
                <w:snapToGrid/>
                <w:sz w:val="16"/>
                <w:szCs w:val="16"/>
                <w:lang w:val="en-US" w:eastAsia="en-US"/>
              </w:rPr>
              <w:t>753</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r>
              <w:rPr>
                <w:rFonts w:ascii="Arial" w:hAnsi="Arial" w:cs="Arial"/>
                <w:snapToGrid/>
                <w:sz w:val="16"/>
                <w:szCs w:val="16"/>
                <w:lang w:val="en-US" w:eastAsia="en-US"/>
              </w:rPr>
              <w:t>1.647</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i/>
                <w:iCs/>
                <w:snapToGrid/>
                <w:sz w:val="16"/>
                <w:szCs w:val="16"/>
                <w:lang w:val="en-US" w:eastAsia="en-US"/>
              </w:rPr>
            </w:pPr>
            <w:r w:rsidRPr="00B12B85">
              <w:rPr>
                <w:rFonts w:ascii="Arial" w:hAnsi="Arial" w:cs="Arial"/>
                <w:i/>
                <w:iCs/>
                <w:snapToGrid/>
                <w:sz w:val="16"/>
                <w:szCs w:val="16"/>
                <w:lang w:val="en-US" w:eastAsia="en-US"/>
              </w:rPr>
              <w:t xml:space="preserve">- </w:t>
            </w:r>
            <w:proofErr w:type="spellStart"/>
            <w:r w:rsidRPr="00B12B85">
              <w:rPr>
                <w:rFonts w:ascii="Arial" w:hAnsi="Arial" w:cs="Arial"/>
                <w:i/>
                <w:iCs/>
                <w:snapToGrid/>
                <w:sz w:val="16"/>
                <w:szCs w:val="16"/>
                <w:lang w:val="en-US" w:eastAsia="en-US"/>
              </w:rPr>
              <w:t>waarvan</w:t>
            </w:r>
            <w:proofErr w:type="spellEnd"/>
            <w:r w:rsidRPr="00B12B85">
              <w:rPr>
                <w:rFonts w:ascii="Arial" w:hAnsi="Arial" w:cs="Arial"/>
                <w:i/>
                <w:iCs/>
                <w:snapToGrid/>
                <w:sz w:val="16"/>
                <w:szCs w:val="16"/>
                <w:lang w:val="en-US" w:eastAsia="en-US"/>
              </w:rPr>
              <w:t xml:space="preserve"> </w:t>
            </w:r>
            <w:proofErr w:type="spellStart"/>
            <w:r w:rsidRPr="00B12B85">
              <w:rPr>
                <w:rFonts w:ascii="Arial" w:hAnsi="Arial" w:cs="Arial"/>
                <w:i/>
                <w:iCs/>
                <w:snapToGrid/>
                <w:sz w:val="16"/>
                <w:szCs w:val="16"/>
                <w:lang w:val="en-US" w:eastAsia="en-US"/>
              </w:rPr>
              <w:t>eigen</w:t>
            </w:r>
            <w:proofErr w:type="spellEnd"/>
            <w:r w:rsidRPr="00B12B85">
              <w:rPr>
                <w:rFonts w:ascii="Arial" w:hAnsi="Arial" w:cs="Arial"/>
                <w:i/>
                <w:iCs/>
                <w:snapToGrid/>
                <w:sz w:val="16"/>
                <w:szCs w:val="16"/>
                <w:lang w:val="en-US" w:eastAsia="en-US"/>
              </w:rPr>
              <w:t xml:space="preserve"> </w:t>
            </w:r>
            <w:proofErr w:type="spellStart"/>
            <w:r w:rsidRPr="00B12B85">
              <w:rPr>
                <w:rFonts w:ascii="Arial" w:hAnsi="Arial" w:cs="Arial"/>
                <w:i/>
                <w:iCs/>
                <w:snapToGrid/>
                <w:sz w:val="16"/>
                <w:szCs w:val="16"/>
                <w:lang w:val="en-US" w:eastAsia="en-US"/>
              </w:rPr>
              <w:t>personeel</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Pr>
                <w:rFonts w:ascii="Arial" w:hAnsi="Arial" w:cs="Arial"/>
                <w:i/>
                <w:iCs/>
                <w:snapToGrid/>
                <w:sz w:val="16"/>
                <w:szCs w:val="16"/>
                <w:lang w:val="en-US" w:eastAsia="en-US"/>
              </w:rPr>
              <w:t>12.273</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Pr>
                <w:rFonts w:ascii="Arial" w:hAnsi="Arial" w:cs="Arial"/>
                <w:i/>
                <w:iCs/>
                <w:snapToGrid/>
                <w:sz w:val="16"/>
                <w:szCs w:val="16"/>
                <w:lang w:val="en-US" w:eastAsia="en-US"/>
              </w:rPr>
              <w:t>12.273</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sidRPr="00B12B85">
              <w:rPr>
                <w:rFonts w:ascii="Arial" w:hAnsi="Arial" w:cs="Arial"/>
                <w:i/>
                <w:iCs/>
                <w:snapToGrid/>
                <w:sz w:val="16"/>
                <w:szCs w:val="16"/>
                <w:lang w:val="en-US" w:eastAsia="en-US"/>
              </w:rPr>
              <w:t>9.9</w:t>
            </w:r>
            <w:r>
              <w:rPr>
                <w:rFonts w:ascii="Arial" w:hAnsi="Arial" w:cs="Arial"/>
                <w:i/>
                <w:iCs/>
                <w:snapToGrid/>
                <w:sz w:val="16"/>
                <w:szCs w:val="16"/>
                <w:lang w:val="en-US" w:eastAsia="en-US"/>
              </w:rPr>
              <w:t>92</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sidRPr="00B12B85">
              <w:rPr>
                <w:rFonts w:ascii="Arial" w:hAnsi="Arial" w:cs="Arial"/>
                <w:i/>
                <w:iCs/>
                <w:snapToGrid/>
                <w:sz w:val="16"/>
                <w:szCs w:val="16"/>
                <w:lang w:val="en-US" w:eastAsia="en-US"/>
              </w:rPr>
              <w:t>-</w:t>
            </w:r>
            <w:r>
              <w:rPr>
                <w:rFonts w:ascii="Arial" w:hAnsi="Arial" w:cs="Arial"/>
                <w:i/>
                <w:iCs/>
                <w:snapToGrid/>
                <w:sz w:val="16"/>
                <w:szCs w:val="16"/>
                <w:lang w:val="en-US" w:eastAsia="en-US"/>
              </w:rPr>
              <w:t>2.281</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i/>
                <w:iCs/>
                <w:snapToGrid/>
                <w:sz w:val="16"/>
                <w:szCs w:val="16"/>
                <w:lang w:val="en-US" w:eastAsia="en-US"/>
              </w:rPr>
            </w:pPr>
            <w:r w:rsidRPr="00B12B85">
              <w:rPr>
                <w:rFonts w:ascii="Arial" w:hAnsi="Arial" w:cs="Arial"/>
                <w:i/>
                <w:iCs/>
                <w:snapToGrid/>
                <w:sz w:val="16"/>
                <w:szCs w:val="16"/>
                <w:lang w:val="en-US" w:eastAsia="en-US"/>
              </w:rPr>
              <w:t xml:space="preserve">- </w:t>
            </w:r>
            <w:proofErr w:type="spellStart"/>
            <w:r w:rsidRPr="00B12B85">
              <w:rPr>
                <w:rFonts w:ascii="Arial" w:hAnsi="Arial" w:cs="Arial"/>
                <w:i/>
                <w:iCs/>
                <w:snapToGrid/>
                <w:sz w:val="16"/>
                <w:szCs w:val="16"/>
                <w:lang w:val="en-US" w:eastAsia="en-US"/>
              </w:rPr>
              <w:t>waarvan</w:t>
            </w:r>
            <w:proofErr w:type="spellEnd"/>
            <w:r w:rsidRPr="00B12B85">
              <w:rPr>
                <w:rFonts w:ascii="Arial" w:hAnsi="Arial" w:cs="Arial"/>
                <w:i/>
                <w:iCs/>
                <w:snapToGrid/>
                <w:sz w:val="16"/>
                <w:szCs w:val="16"/>
                <w:lang w:val="en-US" w:eastAsia="en-US"/>
              </w:rPr>
              <w:t xml:space="preserve"> </w:t>
            </w:r>
            <w:proofErr w:type="spellStart"/>
            <w:r w:rsidRPr="00B12B85">
              <w:rPr>
                <w:rFonts w:ascii="Arial" w:hAnsi="Arial" w:cs="Arial"/>
                <w:i/>
                <w:iCs/>
                <w:snapToGrid/>
                <w:sz w:val="16"/>
                <w:szCs w:val="16"/>
                <w:lang w:val="en-US" w:eastAsia="en-US"/>
              </w:rPr>
              <w:t>externe</w:t>
            </w:r>
            <w:proofErr w:type="spellEnd"/>
            <w:r w:rsidRPr="00B12B85">
              <w:rPr>
                <w:rFonts w:ascii="Arial" w:hAnsi="Arial" w:cs="Arial"/>
                <w:i/>
                <w:iCs/>
                <w:snapToGrid/>
                <w:sz w:val="16"/>
                <w:szCs w:val="16"/>
                <w:lang w:val="en-US" w:eastAsia="en-US"/>
              </w:rPr>
              <w:t xml:space="preserve"> </w:t>
            </w:r>
            <w:proofErr w:type="spellStart"/>
            <w:r w:rsidRPr="00B12B85">
              <w:rPr>
                <w:rFonts w:ascii="Arial" w:hAnsi="Arial" w:cs="Arial"/>
                <w:i/>
                <w:iCs/>
                <w:snapToGrid/>
                <w:sz w:val="16"/>
                <w:szCs w:val="16"/>
                <w:lang w:val="en-US" w:eastAsia="en-US"/>
              </w:rPr>
              <w:t>inhuur</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Pr>
                <w:rFonts w:ascii="Arial" w:hAnsi="Arial" w:cs="Arial"/>
                <w:i/>
                <w:iCs/>
                <w:snapToGrid/>
                <w:sz w:val="16"/>
                <w:szCs w:val="16"/>
                <w:lang w:val="en-US" w:eastAsia="en-US"/>
              </w:rPr>
              <w:t>1.127</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Pr>
                <w:rFonts w:ascii="Arial" w:hAnsi="Arial" w:cs="Arial"/>
                <w:i/>
                <w:iCs/>
                <w:snapToGrid/>
                <w:sz w:val="16"/>
                <w:szCs w:val="16"/>
                <w:lang w:val="en-US" w:eastAsia="en-US"/>
              </w:rPr>
              <w:t>1.127</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sidRPr="00B12B85">
              <w:rPr>
                <w:rFonts w:ascii="Arial" w:hAnsi="Arial" w:cs="Arial"/>
                <w:i/>
                <w:iCs/>
                <w:snapToGrid/>
                <w:sz w:val="16"/>
                <w:szCs w:val="16"/>
                <w:lang w:val="en-US" w:eastAsia="en-US"/>
              </w:rPr>
              <w:t>1.</w:t>
            </w:r>
            <w:r>
              <w:rPr>
                <w:rFonts w:ascii="Arial" w:hAnsi="Arial" w:cs="Arial"/>
                <w:i/>
                <w:iCs/>
                <w:snapToGrid/>
                <w:sz w:val="16"/>
                <w:szCs w:val="16"/>
                <w:lang w:val="en-US" w:eastAsia="en-US"/>
              </w:rPr>
              <w:t>761</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sidRPr="00B12B85">
              <w:rPr>
                <w:rFonts w:ascii="Arial" w:hAnsi="Arial" w:cs="Arial"/>
                <w:i/>
                <w:iCs/>
                <w:snapToGrid/>
                <w:sz w:val="16"/>
                <w:szCs w:val="16"/>
                <w:lang w:val="en-US" w:eastAsia="en-US"/>
              </w:rPr>
              <w:t>6</w:t>
            </w:r>
            <w:r>
              <w:rPr>
                <w:rFonts w:ascii="Arial" w:hAnsi="Arial" w:cs="Arial"/>
                <w:i/>
                <w:iCs/>
                <w:snapToGrid/>
                <w:sz w:val="16"/>
                <w:szCs w:val="16"/>
                <w:lang w:val="en-US" w:eastAsia="en-US"/>
              </w:rPr>
              <w:t>34</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Materiële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kosten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24.182</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24.182</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27.728</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3.546</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i/>
                <w:iCs/>
                <w:snapToGrid/>
                <w:sz w:val="16"/>
                <w:szCs w:val="16"/>
                <w:lang w:val="en-US" w:eastAsia="en-US"/>
              </w:rPr>
            </w:pPr>
            <w:r w:rsidRPr="00B12B85">
              <w:rPr>
                <w:rFonts w:ascii="Arial" w:hAnsi="Arial" w:cs="Arial"/>
                <w:i/>
                <w:iCs/>
                <w:snapToGrid/>
                <w:sz w:val="16"/>
                <w:szCs w:val="16"/>
                <w:lang w:val="en-US" w:eastAsia="en-US"/>
              </w:rPr>
              <w:t xml:space="preserve">- </w:t>
            </w:r>
            <w:proofErr w:type="spellStart"/>
            <w:r w:rsidRPr="00B12B85">
              <w:rPr>
                <w:rFonts w:ascii="Arial" w:hAnsi="Arial" w:cs="Arial"/>
                <w:i/>
                <w:iCs/>
                <w:snapToGrid/>
                <w:sz w:val="16"/>
                <w:szCs w:val="16"/>
                <w:lang w:val="en-US" w:eastAsia="en-US"/>
              </w:rPr>
              <w:t>waarvan</w:t>
            </w:r>
            <w:proofErr w:type="spellEnd"/>
            <w:r w:rsidRPr="00B12B85">
              <w:rPr>
                <w:rFonts w:ascii="Arial" w:hAnsi="Arial" w:cs="Arial"/>
                <w:i/>
                <w:iCs/>
                <w:snapToGrid/>
                <w:sz w:val="16"/>
                <w:szCs w:val="16"/>
                <w:lang w:val="en-US" w:eastAsia="en-US"/>
              </w:rPr>
              <w:t xml:space="preserve"> ICT</w:t>
            </w:r>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Pr>
                <w:rFonts w:ascii="Arial" w:hAnsi="Arial" w:cs="Arial"/>
                <w:i/>
                <w:iCs/>
                <w:snapToGrid/>
                <w:sz w:val="16"/>
                <w:szCs w:val="16"/>
                <w:lang w:val="en-US" w:eastAsia="en-US"/>
              </w:rPr>
              <w:t>1.003</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sidRPr="00B12B85">
              <w:rPr>
                <w:rFonts w:ascii="Arial" w:hAnsi="Arial" w:cs="Arial"/>
                <w:i/>
                <w:iCs/>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sidRPr="00B12B85">
              <w:rPr>
                <w:rFonts w:ascii="Arial" w:hAnsi="Arial" w:cs="Arial"/>
                <w:i/>
                <w:iCs/>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Pr>
                <w:rFonts w:ascii="Arial" w:hAnsi="Arial" w:cs="Arial"/>
                <w:i/>
                <w:iCs/>
                <w:snapToGrid/>
                <w:sz w:val="16"/>
                <w:szCs w:val="16"/>
                <w:lang w:val="en-US" w:eastAsia="en-US"/>
              </w:rPr>
              <w:t>1.003</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Pr>
                <w:rFonts w:ascii="Arial" w:hAnsi="Arial" w:cs="Arial"/>
                <w:i/>
                <w:iCs/>
                <w:snapToGrid/>
                <w:sz w:val="16"/>
                <w:szCs w:val="16"/>
                <w:lang w:val="en-US" w:eastAsia="en-US"/>
              </w:rPr>
              <w:t>1.565</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i/>
                <w:iCs/>
                <w:snapToGrid/>
                <w:sz w:val="16"/>
                <w:szCs w:val="16"/>
                <w:lang w:val="en-US" w:eastAsia="en-US"/>
              </w:rPr>
            </w:pPr>
            <w:r>
              <w:rPr>
                <w:rFonts w:ascii="Arial" w:hAnsi="Arial" w:cs="Arial"/>
                <w:i/>
                <w:iCs/>
                <w:snapToGrid/>
                <w:sz w:val="16"/>
                <w:szCs w:val="16"/>
                <w:lang w:val="en-US" w:eastAsia="en-US"/>
              </w:rPr>
              <w:t>562</w:t>
            </w:r>
            <w:r w:rsidRPr="00B12B85">
              <w:rPr>
                <w:rFonts w:ascii="Arial" w:hAnsi="Arial" w:cs="Arial"/>
                <w:i/>
                <w:iCs/>
                <w:snapToGrid/>
                <w:sz w:val="16"/>
                <w:szCs w:val="16"/>
                <w:lang w:val="en-US" w:eastAsia="en-US"/>
              </w:rPr>
              <w:t> </w:t>
            </w:r>
          </w:p>
        </w:tc>
      </w:tr>
      <w:tr w:rsidR="00D81015" w:rsidRPr="0033089C"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33089C" w:rsidRDefault="00D81015" w:rsidP="00051D44">
            <w:pPr>
              <w:widowControl/>
              <w:rPr>
                <w:rFonts w:ascii="Arial" w:hAnsi="Arial" w:cs="Arial"/>
                <w:i/>
                <w:snapToGrid/>
                <w:sz w:val="16"/>
                <w:szCs w:val="16"/>
                <w:lang w:val="en-US" w:eastAsia="en-US"/>
              </w:rPr>
            </w:pPr>
            <w:r w:rsidRPr="0033089C">
              <w:rPr>
                <w:rFonts w:ascii="Arial" w:hAnsi="Arial" w:cs="Arial"/>
                <w:i/>
                <w:snapToGrid/>
                <w:sz w:val="16"/>
                <w:szCs w:val="16"/>
                <w:lang w:val="en-US" w:eastAsia="en-US"/>
              </w:rPr>
              <w:t>-</w:t>
            </w:r>
            <w:proofErr w:type="spellStart"/>
            <w:r w:rsidRPr="0033089C">
              <w:rPr>
                <w:rFonts w:ascii="Arial" w:hAnsi="Arial" w:cs="Arial"/>
                <w:i/>
                <w:snapToGrid/>
                <w:sz w:val="16"/>
                <w:szCs w:val="16"/>
                <w:lang w:val="en-US" w:eastAsia="en-US"/>
              </w:rPr>
              <w:t>waarvan</w:t>
            </w:r>
            <w:proofErr w:type="spellEnd"/>
            <w:r w:rsidRPr="0033089C">
              <w:rPr>
                <w:rFonts w:ascii="Arial" w:hAnsi="Arial" w:cs="Arial"/>
                <w:i/>
                <w:snapToGrid/>
                <w:sz w:val="16"/>
                <w:szCs w:val="16"/>
                <w:lang w:val="en-US" w:eastAsia="en-US"/>
              </w:rPr>
              <w:t xml:space="preserve"> </w:t>
            </w:r>
            <w:proofErr w:type="spellStart"/>
            <w:r w:rsidRPr="0033089C">
              <w:rPr>
                <w:rFonts w:ascii="Arial" w:hAnsi="Arial" w:cs="Arial"/>
                <w:i/>
                <w:snapToGrid/>
                <w:sz w:val="16"/>
                <w:szCs w:val="16"/>
                <w:lang w:val="en-US" w:eastAsia="en-US"/>
              </w:rPr>
              <w:t>bijdrage</w:t>
            </w:r>
            <w:proofErr w:type="spellEnd"/>
            <w:r w:rsidRPr="0033089C">
              <w:rPr>
                <w:rFonts w:ascii="Arial" w:hAnsi="Arial" w:cs="Arial"/>
                <w:i/>
                <w:snapToGrid/>
                <w:sz w:val="16"/>
                <w:szCs w:val="16"/>
                <w:lang w:val="en-US" w:eastAsia="en-US"/>
              </w:rPr>
              <w:t xml:space="preserve"> </w:t>
            </w:r>
            <w:proofErr w:type="spellStart"/>
            <w:r w:rsidRPr="0033089C">
              <w:rPr>
                <w:rFonts w:ascii="Arial" w:hAnsi="Arial" w:cs="Arial"/>
                <w:i/>
                <w:snapToGrid/>
                <w:sz w:val="16"/>
                <w:szCs w:val="16"/>
                <w:lang w:val="en-US" w:eastAsia="en-US"/>
              </w:rPr>
              <w:t>aan</w:t>
            </w:r>
            <w:proofErr w:type="spellEnd"/>
            <w:r w:rsidRPr="0033089C">
              <w:rPr>
                <w:rFonts w:ascii="Arial" w:hAnsi="Arial" w:cs="Arial"/>
                <w:i/>
                <w:snapToGrid/>
                <w:sz w:val="16"/>
                <w:szCs w:val="16"/>
                <w:lang w:val="en-US" w:eastAsia="en-US"/>
              </w:rPr>
              <w:t xml:space="preserve"> SSO’s</w:t>
            </w:r>
          </w:p>
        </w:tc>
        <w:tc>
          <w:tcPr>
            <w:tcW w:w="2678" w:type="dxa"/>
            <w:tcBorders>
              <w:top w:val="nil"/>
              <w:left w:val="nil"/>
              <w:bottom w:val="single" w:sz="8" w:space="0" w:color="auto"/>
              <w:right w:val="single" w:sz="8" w:space="0" w:color="auto"/>
            </w:tcBorders>
            <w:shd w:val="clear" w:color="auto" w:fill="auto"/>
          </w:tcPr>
          <w:p w:rsidR="00D81015" w:rsidRPr="0033089C" w:rsidRDefault="00D81015" w:rsidP="00051D44">
            <w:pPr>
              <w:widowControl/>
              <w:jc w:val="right"/>
              <w:rPr>
                <w:rFonts w:ascii="Arial" w:hAnsi="Arial" w:cs="Arial"/>
                <w:i/>
                <w:snapToGrid/>
                <w:sz w:val="16"/>
                <w:szCs w:val="16"/>
                <w:lang w:val="en-US" w:eastAsia="en-US"/>
              </w:rPr>
            </w:pPr>
            <w:r>
              <w:rPr>
                <w:rFonts w:ascii="Arial" w:hAnsi="Arial" w:cs="Arial"/>
                <w:i/>
                <w:snapToGrid/>
                <w:sz w:val="16"/>
                <w:szCs w:val="16"/>
                <w:lang w:val="en-US" w:eastAsia="en-US"/>
              </w:rPr>
              <w:t>0</w:t>
            </w:r>
          </w:p>
        </w:tc>
        <w:tc>
          <w:tcPr>
            <w:tcW w:w="999" w:type="dxa"/>
            <w:tcBorders>
              <w:top w:val="nil"/>
              <w:left w:val="nil"/>
              <w:bottom w:val="single" w:sz="8" w:space="0" w:color="auto"/>
              <w:right w:val="single" w:sz="8" w:space="0" w:color="auto"/>
            </w:tcBorders>
            <w:shd w:val="clear" w:color="auto" w:fill="auto"/>
          </w:tcPr>
          <w:p w:rsidR="00D81015" w:rsidRPr="0033089C" w:rsidRDefault="00D81015" w:rsidP="00051D44">
            <w:pPr>
              <w:widowControl/>
              <w:jc w:val="right"/>
              <w:rPr>
                <w:rFonts w:ascii="Arial" w:hAnsi="Arial" w:cs="Arial"/>
                <w:i/>
                <w:snapToGrid/>
                <w:sz w:val="16"/>
                <w:szCs w:val="16"/>
                <w:lang w:val="en-US" w:eastAsia="en-US"/>
              </w:rPr>
            </w:pPr>
            <w:r>
              <w:rPr>
                <w:rFonts w:ascii="Arial" w:hAnsi="Arial" w:cs="Arial"/>
                <w:i/>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33089C" w:rsidRDefault="00D81015" w:rsidP="00051D44">
            <w:pPr>
              <w:widowControl/>
              <w:jc w:val="right"/>
              <w:rPr>
                <w:rFonts w:ascii="Arial" w:hAnsi="Arial" w:cs="Arial"/>
                <w:i/>
                <w:snapToGrid/>
                <w:sz w:val="16"/>
                <w:szCs w:val="16"/>
                <w:lang w:val="en-US" w:eastAsia="en-US"/>
              </w:rPr>
            </w:pPr>
            <w:r>
              <w:rPr>
                <w:rFonts w:ascii="Arial" w:hAnsi="Arial" w:cs="Arial"/>
                <w:i/>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33089C" w:rsidRDefault="00D81015" w:rsidP="00051D44">
            <w:pPr>
              <w:widowControl/>
              <w:jc w:val="right"/>
              <w:rPr>
                <w:rFonts w:ascii="Arial" w:hAnsi="Arial" w:cs="Arial"/>
                <w:i/>
                <w:snapToGrid/>
                <w:sz w:val="16"/>
                <w:szCs w:val="16"/>
                <w:lang w:val="en-US" w:eastAsia="en-US"/>
              </w:rPr>
            </w:pPr>
            <w:r>
              <w:rPr>
                <w:rFonts w:ascii="Arial" w:hAnsi="Arial" w:cs="Arial"/>
                <w:i/>
                <w:snapToGrid/>
                <w:sz w:val="16"/>
                <w:szCs w:val="16"/>
                <w:lang w:val="en-US" w:eastAsia="en-US"/>
              </w:rPr>
              <w:t>0</w:t>
            </w:r>
          </w:p>
        </w:tc>
        <w:tc>
          <w:tcPr>
            <w:tcW w:w="1064" w:type="dxa"/>
            <w:tcBorders>
              <w:top w:val="nil"/>
              <w:left w:val="nil"/>
              <w:bottom w:val="single" w:sz="8" w:space="0" w:color="auto"/>
              <w:right w:val="single" w:sz="8" w:space="0" w:color="auto"/>
            </w:tcBorders>
            <w:shd w:val="clear" w:color="auto" w:fill="auto"/>
          </w:tcPr>
          <w:p w:rsidR="00D81015" w:rsidRPr="0033089C" w:rsidRDefault="00D81015" w:rsidP="00051D44">
            <w:pPr>
              <w:widowControl/>
              <w:jc w:val="right"/>
              <w:rPr>
                <w:rFonts w:ascii="Arial" w:hAnsi="Arial" w:cs="Arial"/>
                <w:i/>
                <w:snapToGrid/>
                <w:sz w:val="16"/>
                <w:szCs w:val="16"/>
                <w:lang w:val="en-US" w:eastAsia="en-US"/>
              </w:rPr>
            </w:pPr>
            <w:r>
              <w:rPr>
                <w:rFonts w:ascii="Arial" w:hAnsi="Arial" w:cs="Arial"/>
                <w:i/>
                <w:snapToGrid/>
                <w:sz w:val="16"/>
                <w:szCs w:val="16"/>
                <w:lang w:val="en-US" w:eastAsia="en-US"/>
              </w:rPr>
              <w:t>0</w:t>
            </w:r>
          </w:p>
        </w:tc>
        <w:tc>
          <w:tcPr>
            <w:tcW w:w="1346" w:type="dxa"/>
            <w:tcBorders>
              <w:top w:val="nil"/>
              <w:left w:val="nil"/>
              <w:bottom w:val="single" w:sz="8" w:space="0" w:color="auto"/>
              <w:right w:val="single" w:sz="8" w:space="0" w:color="auto"/>
            </w:tcBorders>
            <w:shd w:val="clear" w:color="auto" w:fill="auto"/>
          </w:tcPr>
          <w:p w:rsidR="00D81015" w:rsidRPr="0033089C" w:rsidRDefault="00D81015" w:rsidP="00051D44">
            <w:pPr>
              <w:widowControl/>
              <w:jc w:val="right"/>
              <w:rPr>
                <w:rFonts w:ascii="Arial" w:hAnsi="Arial" w:cs="Arial"/>
                <w:i/>
                <w:snapToGrid/>
                <w:sz w:val="16"/>
                <w:szCs w:val="16"/>
                <w:lang w:val="en-US" w:eastAsia="en-US"/>
              </w:rPr>
            </w:pPr>
            <w:r>
              <w:rPr>
                <w:rFonts w:ascii="Arial" w:hAnsi="Arial" w:cs="Arial"/>
                <w:i/>
                <w:snapToGrid/>
                <w:sz w:val="16"/>
                <w:szCs w:val="16"/>
                <w:lang w:val="en-US" w:eastAsia="en-US"/>
              </w:rPr>
              <w:t>0</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Overige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lasten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Rentelasten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0</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Afschrijvingskosten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Dotaties</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voorzieningen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551</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551</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Bijzondere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lasten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47</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47</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b/>
                <w:bCs/>
                <w:snapToGrid/>
                <w:sz w:val="16"/>
                <w:szCs w:val="16"/>
                <w:lang w:val="en-US" w:eastAsia="en-US"/>
              </w:rPr>
            </w:pPr>
            <w:proofErr w:type="spellStart"/>
            <w:r w:rsidRPr="00B12B85">
              <w:rPr>
                <w:rFonts w:ascii="Arial" w:hAnsi="Arial" w:cs="Arial"/>
                <w:b/>
                <w:bCs/>
                <w:snapToGrid/>
                <w:sz w:val="16"/>
                <w:szCs w:val="16"/>
                <w:lang w:val="en-US" w:eastAsia="en-US"/>
              </w:rPr>
              <w:t>Totaal</w:t>
            </w:r>
            <w:proofErr w:type="spellEnd"/>
            <w:r w:rsidRPr="00B12B85">
              <w:rPr>
                <w:rFonts w:ascii="Arial" w:hAnsi="Arial" w:cs="Arial"/>
                <w:b/>
                <w:bCs/>
                <w:snapToGrid/>
                <w:sz w:val="16"/>
                <w:szCs w:val="16"/>
                <w:lang w:val="en-US" w:eastAsia="en-US"/>
              </w:rPr>
              <w:t xml:space="preserve"> </w:t>
            </w:r>
            <w:proofErr w:type="spellStart"/>
            <w:r w:rsidRPr="00B12B85">
              <w:rPr>
                <w:rFonts w:ascii="Arial" w:hAnsi="Arial" w:cs="Arial"/>
                <w:b/>
                <w:bCs/>
                <w:snapToGrid/>
                <w:sz w:val="16"/>
                <w:szCs w:val="16"/>
                <w:lang w:val="en-US" w:eastAsia="en-US"/>
              </w:rPr>
              <w:t>lasten</w:t>
            </w:r>
            <w:proofErr w:type="spellEnd"/>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37.582</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37.582</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40.080</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2.498</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r>
      <w:tr w:rsidR="00D81015" w:rsidRPr="00B12B85" w:rsidTr="00051D44">
        <w:trPr>
          <w:trHeight w:val="330"/>
        </w:trPr>
        <w:tc>
          <w:tcPr>
            <w:tcW w:w="2523"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b/>
                <w:bCs/>
                <w:snapToGrid/>
                <w:sz w:val="16"/>
                <w:szCs w:val="16"/>
                <w:lang w:eastAsia="en-US"/>
              </w:rPr>
            </w:pPr>
            <w:r w:rsidRPr="00B12B85">
              <w:rPr>
                <w:rFonts w:ascii="Arial" w:hAnsi="Arial" w:cs="Arial"/>
                <w:b/>
                <w:bCs/>
                <w:snapToGrid/>
                <w:sz w:val="16"/>
                <w:szCs w:val="16"/>
                <w:lang w:eastAsia="en-US"/>
              </w:rPr>
              <w:t>Saldo van baten en lasten</w:t>
            </w:r>
          </w:p>
        </w:tc>
        <w:tc>
          <w:tcPr>
            <w:tcW w:w="26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0</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10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0</w:t>
            </w:r>
          </w:p>
        </w:tc>
        <w:tc>
          <w:tcPr>
            <w:tcW w:w="1064"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-1.024</w:t>
            </w:r>
          </w:p>
        </w:tc>
        <w:tc>
          <w:tcPr>
            <w:tcW w:w="1346"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-1.024</w:t>
            </w:r>
          </w:p>
        </w:tc>
      </w:tr>
    </w:tbl>
    <w:p w:rsidR="00D81015" w:rsidRPr="00C54BBB" w:rsidRDefault="00D81015" w:rsidP="00D81015">
      <w:pPr>
        <w:tabs>
          <w:tab w:val="left" w:pos="283"/>
          <w:tab w:val="left" w:pos="849"/>
          <w:tab w:val="left" w:pos="1417"/>
          <w:tab w:val="left" w:pos="1983"/>
          <w:tab w:val="decimal" w:pos="2551"/>
          <w:tab w:val="decimal" w:pos="3685"/>
          <w:tab w:val="left" w:pos="4818"/>
          <w:tab w:val="left" w:pos="6518"/>
          <w:tab w:val="left" w:pos="6972"/>
        </w:tabs>
        <w:ind w:left="1080" w:hanging="1080"/>
        <w:rPr>
          <w:rStyle w:val="tekst"/>
          <w:color w:val="FF0000"/>
        </w:rPr>
      </w:pPr>
    </w:p>
    <w:p w:rsidR="00D81015" w:rsidRPr="00C54BBB" w:rsidRDefault="00D81015" w:rsidP="00D81015">
      <w:pPr>
        <w:tabs>
          <w:tab w:val="left" w:pos="283"/>
          <w:tab w:val="left" w:pos="849"/>
          <w:tab w:val="left" w:pos="1417"/>
          <w:tab w:val="left" w:pos="1983"/>
          <w:tab w:val="decimal" w:pos="2551"/>
          <w:tab w:val="decimal" w:pos="3685"/>
          <w:tab w:val="left" w:pos="4818"/>
          <w:tab w:val="left" w:pos="6518"/>
          <w:tab w:val="left" w:pos="6972"/>
        </w:tabs>
        <w:rPr>
          <w:rStyle w:val="tekst"/>
          <w:color w:val="FF0000"/>
          <w:highlight w:val="yellow"/>
        </w:rPr>
      </w:pPr>
    </w:p>
    <w:p w:rsidR="00D81015" w:rsidRPr="00702DD5" w:rsidRDefault="00D81015" w:rsidP="00D81015">
      <w:pPr>
        <w:tabs>
          <w:tab w:val="left" w:pos="283"/>
          <w:tab w:val="left" w:pos="849"/>
          <w:tab w:val="left" w:pos="1417"/>
          <w:tab w:val="left" w:pos="1983"/>
          <w:tab w:val="decimal" w:pos="2551"/>
          <w:tab w:val="decimal" w:pos="3685"/>
          <w:tab w:val="left" w:pos="4818"/>
          <w:tab w:val="left" w:pos="6518"/>
          <w:tab w:val="left" w:pos="6972"/>
        </w:tabs>
        <w:rPr>
          <w:rStyle w:val="tekst"/>
          <w:b/>
          <w:u w:val="single"/>
        </w:rPr>
      </w:pPr>
      <w:r w:rsidRPr="00702DD5">
        <w:rPr>
          <w:rStyle w:val="tekst"/>
          <w:u w:val="single"/>
        </w:rPr>
        <w:t>Toelichting exploitatieoverzicht</w:t>
      </w:r>
    </w:p>
    <w:p w:rsidR="00D81015" w:rsidRPr="00C54BBB" w:rsidRDefault="00D81015" w:rsidP="00D81015">
      <w:pPr>
        <w:tabs>
          <w:tab w:val="left" w:pos="283"/>
          <w:tab w:val="left" w:pos="849"/>
          <w:tab w:val="left" w:pos="1417"/>
          <w:tab w:val="left" w:pos="1983"/>
          <w:tab w:val="decimal" w:pos="2551"/>
          <w:tab w:val="decimal" w:pos="3685"/>
          <w:tab w:val="left" w:pos="4818"/>
          <w:tab w:val="left" w:pos="6518"/>
          <w:tab w:val="left" w:pos="6972"/>
        </w:tabs>
        <w:rPr>
          <w:rStyle w:val="tekst"/>
          <w:color w:val="FF0000"/>
        </w:rPr>
      </w:pPr>
    </w:p>
    <w:p w:rsidR="00D81015" w:rsidRPr="00CB1F00" w:rsidRDefault="00D81015" w:rsidP="00D81015">
      <w:pPr>
        <w:rPr>
          <w:rFonts w:ascii="Arial" w:hAnsi="Arial" w:cs="Arial"/>
          <w:sz w:val="20"/>
        </w:rPr>
      </w:pPr>
      <w:r w:rsidRPr="00CB1F00">
        <w:rPr>
          <w:rFonts w:ascii="Arial" w:hAnsi="Arial" w:cs="Arial"/>
          <w:sz w:val="20"/>
        </w:rPr>
        <w:t>Per saldo heeft DPC een negatief saldo behaald van € 1,</w:t>
      </w:r>
      <w:r>
        <w:rPr>
          <w:rFonts w:ascii="Arial" w:hAnsi="Arial" w:cs="Arial"/>
          <w:sz w:val="20"/>
        </w:rPr>
        <w:t>0</w:t>
      </w:r>
      <w:r w:rsidRPr="00CB1F00">
        <w:rPr>
          <w:rFonts w:ascii="Arial" w:hAnsi="Arial" w:cs="Arial"/>
          <w:sz w:val="20"/>
        </w:rPr>
        <w:t xml:space="preserve"> miljoen. Een groot deel daarvan (€ 0,</w:t>
      </w:r>
      <w:r>
        <w:rPr>
          <w:rFonts w:ascii="Arial" w:hAnsi="Arial" w:cs="Arial"/>
          <w:sz w:val="20"/>
        </w:rPr>
        <w:t>6</w:t>
      </w:r>
      <w:r w:rsidRPr="00CB1F00">
        <w:rPr>
          <w:rFonts w:ascii="Arial" w:hAnsi="Arial" w:cs="Arial"/>
          <w:sz w:val="20"/>
        </w:rPr>
        <w:t xml:space="preserve"> miljoen) betreft een per saldo netto dotatie aan de voorziening ten behoeve van wachtgelden voor eigen personeel. DPC heeft in 2013 uit de normale bedrijfsvoering een negatief resultaat behaald van € 0,4 miljoen. Dit wordt veroorzaakt door de uitbesteding van taken als onderdeel van de materiële kosten met het oog op de creatie van het Platform Rijksoverheid Online.</w:t>
      </w:r>
    </w:p>
    <w:p w:rsidR="00D81015" w:rsidRPr="00702DD5" w:rsidRDefault="00D81015" w:rsidP="00D81015">
      <w:pPr>
        <w:tabs>
          <w:tab w:val="left" w:pos="283"/>
          <w:tab w:val="left" w:pos="849"/>
          <w:tab w:val="left" w:pos="1417"/>
          <w:tab w:val="left" w:pos="1983"/>
          <w:tab w:val="decimal" w:pos="2551"/>
          <w:tab w:val="decimal" w:pos="3685"/>
          <w:tab w:val="left" w:pos="4818"/>
          <w:tab w:val="left" w:pos="6518"/>
          <w:tab w:val="left" w:pos="6972"/>
        </w:tabs>
        <w:rPr>
          <w:rStyle w:val="tekst"/>
          <w:b/>
          <w:u w:val="single"/>
        </w:rPr>
      </w:pPr>
      <w:r w:rsidRPr="00C54BBB">
        <w:rPr>
          <w:rStyle w:val="tekst"/>
          <w:color w:val="FF0000"/>
          <w:u w:val="single"/>
        </w:rPr>
        <w:br w:type="page"/>
      </w:r>
      <w:r w:rsidRPr="00702DD5">
        <w:rPr>
          <w:rStyle w:val="tekst"/>
          <w:u w:val="single"/>
        </w:rPr>
        <w:lastRenderedPageBreak/>
        <w:t>Kasstroomoverzicht 201</w:t>
      </w:r>
      <w:r>
        <w:rPr>
          <w:rStyle w:val="tekst"/>
          <w:u w:val="single"/>
        </w:rPr>
        <w:t>3</w:t>
      </w:r>
    </w:p>
    <w:p w:rsidR="00D81015" w:rsidRPr="00C54BBB" w:rsidRDefault="00D81015" w:rsidP="00D81015">
      <w:pPr>
        <w:tabs>
          <w:tab w:val="left" w:pos="283"/>
          <w:tab w:val="left" w:pos="849"/>
          <w:tab w:val="left" w:pos="1417"/>
          <w:tab w:val="left" w:pos="1983"/>
          <w:tab w:val="decimal" w:pos="2551"/>
          <w:tab w:val="decimal" w:pos="3685"/>
          <w:tab w:val="left" w:pos="4818"/>
          <w:tab w:val="left" w:pos="6518"/>
          <w:tab w:val="left" w:pos="6972"/>
        </w:tabs>
        <w:rPr>
          <w:rStyle w:val="tekst"/>
          <w:color w:val="FF0000"/>
          <w:u w:val="single"/>
        </w:rPr>
      </w:pPr>
    </w:p>
    <w:p w:rsidR="00D81015" w:rsidRPr="00C54BBB" w:rsidRDefault="00D81015" w:rsidP="00D81015">
      <w:pPr>
        <w:tabs>
          <w:tab w:val="left" w:pos="283"/>
          <w:tab w:val="left" w:pos="849"/>
          <w:tab w:val="left" w:pos="1417"/>
          <w:tab w:val="left" w:pos="1983"/>
          <w:tab w:val="decimal" w:pos="2551"/>
          <w:tab w:val="decimal" w:pos="3685"/>
          <w:tab w:val="left" w:pos="4818"/>
          <w:tab w:val="left" w:pos="6518"/>
          <w:tab w:val="left" w:pos="6972"/>
        </w:tabs>
        <w:rPr>
          <w:rStyle w:val="tekst"/>
          <w:color w:val="FF0000"/>
          <w:u w:val="single"/>
        </w:rPr>
      </w:pPr>
    </w:p>
    <w:tbl>
      <w:tblPr>
        <w:tblW w:w="10920" w:type="dxa"/>
        <w:tblInd w:w="-1660" w:type="dxa"/>
        <w:tblLook w:val="0000" w:firstRow="0" w:lastRow="0" w:firstColumn="0" w:lastColumn="0" w:noHBand="0" w:noVBand="0"/>
      </w:tblPr>
      <w:tblGrid>
        <w:gridCol w:w="350"/>
        <w:gridCol w:w="2478"/>
        <w:gridCol w:w="2471"/>
        <w:gridCol w:w="999"/>
        <w:gridCol w:w="999"/>
        <w:gridCol w:w="1057"/>
        <w:gridCol w:w="998"/>
        <w:gridCol w:w="1568"/>
      </w:tblGrid>
      <w:tr w:rsidR="00D81015" w:rsidRPr="00B12B85" w:rsidTr="00051D44">
        <w:trPr>
          <w:trHeight w:val="465"/>
        </w:trPr>
        <w:tc>
          <w:tcPr>
            <w:tcW w:w="350" w:type="dxa"/>
            <w:tcBorders>
              <w:top w:val="single" w:sz="8" w:space="0" w:color="auto"/>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8" w:type="dxa"/>
            <w:tcBorders>
              <w:top w:val="single" w:sz="8" w:space="0" w:color="auto"/>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1" w:type="dxa"/>
            <w:tcBorders>
              <w:top w:val="single" w:sz="8" w:space="0" w:color="auto"/>
              <w:left w:val="nil"/>
              <w:bottom w:val="single" w:sz="8" w:space="0" w:color="auto"/>
              <w:right w:val="single" w:sz="8" w:space="0" w:color="auto"/>
            </w:tcBorders>
            <w:shd w:val="clear" w:color="auto" w:fill="auto"/>
          </w:tcPr>
          <w:p w:rsidR="00D81015" w:rsidRPr="00B12B85" w:rsidRDefault="00D81015" w:rsidP="00051D44">
            <w:pPr>
              <w:widowControl/>
              <w:jc w:val="center"/>
              <w:rPr>
                <w:rFonts w:ascii="Arial" w:hAnsi="Arial" w:cs="Arial"/>
                <w:snapToGrid/>
                <w:sz w:val="16"/>
                <w:szCs w:val="16"/>
                <w:lang w:val="en-US" w:eastAsia="en-US"/>
              </w:rPr>
            </w:pPr>
            <w:r w:rsidRPr="00B12B85">
              <w:rPr>
                <w:rFonts w:ascii="Arial" w:hAnsi="Arial" w:cs="Arial"/>
                <w:snapToGrid/>
                <w:sz w:val="16"/>
                <w:szCs w:val="16"/>
                <w:lang w:val="en-US" w:eastAsia="en-US"/>
              </w:rPr>
              <w:t>(1)</w:t>
            </w:r>
          </w:p>
        </w:tc>
        <w:tc>
          <w:tcPr>
            <w:tcW w:w="999" w:type="dxa"/>
            <w:tcBorders>
              <w:top w:val="single" w:sz="8" w:space="0" w:color="auto"/>
              <w:left w:val="nil"/>
              <w:bottom w:val="single" w:sz="8" w:space="0" w:color="auto"/>
              <w:right w:val="single" w:sz="8" w:space="0" w:color="auto"/>
            </w:tcBorders>
            <w:shd w:val="clear" w:color="auto" w:fill="auto"/>
          </w:tcPr>
          <w:p w:rsidR="00D81015" w:rsidRPr="00B12B85" w:rsidRDefault="00D81015" w:rsidP="00051D44">
            <w:pPr>
              <w:widowControl/>
              <w:jc w:val="center"/>
              <w:rPr>
                <w:rFonts w:ascii="Arial" w:hAnsi="Arial" w:cs="Arial"/>
                <w:snapToGrid/>
                <w:sz w:val="16"/>
                <w:szCs w:val="16"/>
                <w:lang w:val="en-US" w:eastAsia="en-US"/>
              </w:rPr>
            </w:pPr>
            <w:r w:rsidRPr="00B12B85">
              <w:rPr>
                <w:rFonts w:ascii="Arial" w:hAnsi="Arial" w:cs="Arial"/>
                <w:snapToGrid/>
                <w:sz w:val="16"/>
                <w:szCs w:val="16"/>
                <w:lang w:val="en-US" w:eastAsia="en-US"/>
              </w:rPr>
              <w:t>(2)</w:t>
            </w:r>
          </w:p>
        </w:tc>
        <w:tc>
          <w:tcPr>
            <w:tcW w:w="999" w:type="dxa"/>
            <w:tcBorders>
              <w:top w:val="single" w:sz="8" w:space="0" w:color="auto"/>
              <w:left w:val="nil"/>
              <w:bottom w:val="single" w:sz="8" w:space="0" w:color="auto"/>
              <w:right w:val="single" w:sz="8" w:space="0" w:color="auto"/>
            </w:tcBorders>
            <w:shd w:val="clear" w:color="auto" w:fill="auto"/>
          </w:tcPr>
          <w:p w:rsidR="00D81015" w:rsidRPr="00B12B85" w:rsidRDefault="00D81015" w:rsidP="00051D44">
            <w:pPr>
              <w:widowControl/>
              <w:jc w:val="center"/>
              <w:rPr>
                <w:rFonts w:ascii="Arial" w:hAnsi="Arial" w:cs="Arial"/>
                <w:snapToGrid/>
                <w:sz w:val="16"/>
                <w:szCs w:val="16"/>
                <w:lang w:val="en-US" w:eastAsia="en-US"/>
              </w:rPr>
            </w:pPr>
            <w:r w:rsidRPr="00B12B85">
              <w:rPr>
                <w:rFonts w:ascii="Arial" w:hAnsi="Arial" w:cs="Arial"/>
                <w:snapToGrid/>
                <w:sz w:val="16"/>
                <w:szCs w:val="16"/>
                <w:lang w:val="en-US" w:eastAsia="en-US"/>
              </w:rPr>
              <w:t>(3)</w:t>
            </w:r>
          </w:p>
        </w:tc>
        <w:tc>
          <w:tcPr>
            <w:tcW w:w="1057" w:type="dxa"/>
            <w:tcBorders>
              <w:top w:val="single" w:sz="8" w:space="0" w:color="auto"/>
              <w:left w:val="nil"/>
              <w:bottom w:val="single" w:sz="8" w:space="0" w:color="auto"/>
              <w:right w:val="single" w:sz="8" w:space="0" w:color="auto"/>
            </w:tcBorders>
            <w:shd w:val="clear" w:color="auto" w:fill="auto"/>
          </w:tcPr>
          <w:p w:rsidR="00D81015" w:rsidRPr="00B12B85" w:rsidRDefault="00D81015" w:rsidP="00051D44">
            <w:pPr>
              <w:widowControl/>
              <w:jc w:val="center"/>
              <w:rPr>
                <w:rFonts w:ascii="Arial" w:hAnsi="Arial" w:cs="Arial"/>
                <w:snapToGrid/>
                <w:sz w:val="16"/>
                <w:szCs w:val="16"/>
                <w:lang w:val="en-US" w:eastAsia="en-US"/>
              </w:rPr>
            </w:pPr>
            <w:r w:rsidRPr="00B12B85">
              <w:rPr>
                <w:rFonts w:ascii="Arial" w:hAnsi="Arial" w:cs="Arial"/>
                <w:snapToGrid/>
                <w:sz w:val="16"/>
                <w:szCs w:val="16"/>
                <w:lang w:val="en-US" w:eastAsia="en-US"/>
              </w:rPr>
              <w:t>(4) = (1)+(2)+(3)</w:t>
            </w:r>
          </w:p>
        </w:tc>
        <w:tc>
          <w:tcPr>
            <w:tcW w:w="998" w:type="dxa"/>
            <w:tcBorders>
              <w:top w:val="single" w:sz="8" w:space="0" w:color="auto"/>
              <w:left w:val="nil"/>
              <w:bottom w:val="single" w:sz="8" w:space="0" w:color="auto"/>
              <w:right w:val="single" w:sz="8" w:space="0" w:color="auto"/>
            </w:tcBorders>
            <w:shd w:val="clear" w:color="auto" w:fill="auto"/>
          </w:tcPr>
          <w:p w:rsidR="00D81015" w:rsidRPr="00B12B85" w:rsidRDefault="00D81015" w:rsidP="00051D44">
            <w:pPr>
              <w:widowControl/>
              <w:jc w:val="center"/>
              <w:rPr>
                <w:rFonts w:ascii="Arial" w:hAnsi="Arial" w:cs="Arial"/>
                <w:snapToGrid/>
                <w:sz w:val="16"/>
                <w:szCs w:val="16"/>
                <w:lang w:val="en-US" w:eastAsia="en-US"/>
              </w:rPr>
            </w:pPr>
            <w:r w:rsidRPr="00B12B85">
              <w:rPr>
                <w:rFonts w:ascii="Arial" w:hAnsi="Arial" w:cs="Arial"/>
                <w:snapToGrid/>
                <w:sz w:val="16"/>
                <w:szCs w:val="16"/>
                <w:lang w:val="en-US" w:eastAsia="en-US"/>
              </w:rPr>
              <w:t>(5)</w:t>
            </w:r>
          </w:p>
        </w:tc>
        <w:tc>
          <w:tcPr>
            <w:tcW w:w="1568" w:type="dxa"/>
            <w:tcBorders>
              <w:top w:val="single" w:sz="8" w:space="0" w:color="auto"/>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(6)=(1)+(2)+(3)+(5)</w:t>
            </w:r>
          </w:p>
        </w:tc>
      </w:tr>
      <w:tr w:rsidR="00D81015" w:rsidRPr="00B12B85" w:rsidTr="00051D44">
        <w:trPr>
          <w:trHeight w:val="915"/>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Omschrijving</w:t>
            </w:r>
            <w:proofErr w:type="spellEnd"/>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Oorspronkelijk</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vastgestelde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begroting</w:t>
            </w:r>
            <w:proofErr w:type="spellEnd"/>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Mutaties</w:t>
            </w:r>
            <w:proofErr w:type="spellEnd"/>
            <w:r w:rsidRPr="00B12B85">
              <w:rPr>
                <w:rFonts w:ascii="Arial" w:hAnsi="Arial" w:cs="Arial"/>
                <w:snapToGrid/>
                <w:sz w:val="16"/>
                <w:szCs w:val="16"/>
                <w:lang w:val="en-US" w:eastAsia="en-US"/>
              </w:rPr>
              <w:t xml:space="preserve"> (+ of -) 1</w:t>
            </w:r>
            <w:r w:rsidRPr="00B12B85">
              <w:rPr>
                <w:rFonts w:ascii="Arial" w:hAnsi="Arial" w:cs="Arial"/>
                <w:snapToGrid/>
                <w:sz w:val="16"/>
                <w:szCs w:val="16"/>
                <w:vertAlign w:val="superscript"/>
                <w:lang w:val="en-US" w:eastAsia="en-US"/>
              </w:rPr>
              <w:t>e</w:t>
            </w:r>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suppletoire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begroting</w:t>
            </w:r>
            <w:proofErr w:type="spellEnd"/>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Mutaties</w:t>
            </w:r>
            <w:proofErr w:type="spellEnd"/>
            <w:r w:rsidRPr="00B12B85">
              <w:rPr>
                <w:rFonts w:ascii="Arial" w:hAnsi="Arial" w:cs="Arial"/>
                <w:snapToGrid/>
                <w:sz w:val="16"/>
                <w:szCs w:val="16"/>
                <w:lang w:val="en-US" w:eastAsia="en-US"/>
              </w:rPr>
              <w:t xml:space="preserve"> (+ of -) 2</w:t>
            </w:r>
            <w:r w:rsidRPr="00B12B85">
              <w:rPr>
                <w:rFonts w:ascii="Arial" w:hAnsi="Arial" w:cs="Arial"/>
                <w:snapToGrid/>
                <w:sz w:val="16"/>
                <w:szCs w:val="16"/>
                <w:vertAlign w:val="superscript"/>
                <w:lang w:val="en-US" w:eastAsia="en-US"/>
              </w:rPr>
              <w:t>e</w:t>
            </w:r>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suppletoire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begroting</w:t>
            </w:r>
            <w:proofErr w:type="spellEnd"/>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Stand 2</w:t>
            </w:r>
            <w:r w:rsidRPr="00B12B85">
              <w:rPr>
                <w:rFonts w:ascii="Arial" w:hAnsi="Arial" w:cs="Arial"/>
                <w:snapToGrid/>
                <w:sz w:val="16"/>
                <w:szCs w:val="16"/>
                <w:vertAlign w:val="superscript"/>
                <w:lang w:val="en-US" w:eastAsia="en-US"/>
              </w:rPr>
              <w:t>e</w:t>
            </w:r>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suppletoire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begroting</w:t>
            </w:r>
            <w:proofErr w:type="spellEnd"/>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Mutatie</w:t>
            </w:r>
            <w:proofErr w:type="spellEnd"/>
            <w:r w:rsidRPr="00B12B85">
              <w:rPr>
                <w:rFonts w:ascii="Arial" w:hAnsi="Arial" w:cs="Arial"/>
                <w:snapToGrid/>
                <w:sz w:val="16"/>
                <w:szCs w:val="16"/>
                <w:lang w:val="en-US" w:eastAsia="en-US"/>
              </w:rPr>
              <w:t xml:space="preserve"> (+of - ) </w:t>
            </w:r>
            <w:proofErr w:type="spellStart"/>
            <w:r w:rsidRPr="00B12B85">
              <w:rPr>
                <w:rFonts w:ascii="Arial" w:hAnsi="Arial" w:cs="Arial"/>
                <w:snapToGrid/>
                <w:sz w:val="16"/>
                <w:szCs w:val="16"/>
                <w:lang w:val="en-US" w:eastAsia="en-US"/>
              </w:rPr>
              <w:t>Slotwet</w:t>
            </w:r>
            <w:proofErr w:type="spellEnd"/>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xml:space="preserve">Stand </w:t>
            </w:r>
            <w:proofErr w:type="spellStart"/>
            <w:r w:rsidRPr="00B12B85">
              <w:rPr>
                <w:rFonts w:ascii="Arial" w:hAnsi="Arial" w:cs="Arial"/>
                <w:snapToGrid/>
                <w:sz w:val="16"/>
                <w:szCs w:val="16"/>
                <w:lang w:val="en-US" w:eastAsia="en-US"/>
              </w:rPr>
              <w:t>slotwet</w:t>
            </w:r>
            <w:proofErr w:type="spellEnd"/>
            <w:r w:rsidRPr="00B12B85">
              <w:rPr>
                <w:rFonts w:ascii="Arial" w:hAnsi="Arial" w:cs="Arial"/>
                <w:snapToGrid/>
                <w:sz w:val="16"/>
                <w:szCs w:val="16"/>
                <w:lang w:val="en-US" w:eastAsia="en-US"/>
              </w:rPr>
              <w:t xml:space="preserve"> (= </w:t>
            </w:r>
            <w:proofErr w:type="spellStart"/>
            <w:r w:rsidRPr="00B12B85">
              <w:rPr>
                <w:rFonts w:ascii="Arial" w:hAnsi="Arial" w:cs="Arial"/>
                <w:snapToGrid/>
                <w:sz w:val="16"/>
                <w:szCs w:val="16"/>
                <w:lang w:val="en-US" w:eastAsia="en-US"/>
              </w:rPr>
              <w:t>realisatie</w:t>
            </w:r>
            <w:proofErr w:type="spellEnd"/>
            <w:r w:rsidRPr="00B12B85">
              <w:rPr>
                <w:rFonts w:ascii="Arial" w:hAnsi="Arial" w:cs="Arial"/>
                <w:snapToGrid/>
                <w:sz w:val="16"/>
                <w:szCs w:val="16"/>
                <w:lang w:val="en-US" w:eastAsia="en-US"/>
              </w:rPr>
              <w:t>)</w:t>
            </w:r>
          </w:p>
        </w:tc>
      </w:tr>
      <w:tr w:rsidR="00D81015" w:rsidRPr="00B12B85" w:rsidTr="00051D44">
        <w:trPr>
          <w:trHeight w:val="330"/>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r>
      <w:tr w:rsidR="00D81015" w:rsidRPr="00B12B85" w:rsidTr="00051D44">
        <w:trPr>
          <w:trHeight w:val="465"/>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b/>
                <w:bCs/>
                <w:snapToGrid/>
                <w:sz w:val="16"/>
                <w:szCs w:val="16"/>
                <w:lang w:val="en-US" w:eastAsia="en-US"/>
              </w:rPr>
            </w:pPr>
            <w:r w:rsidRPr="00B12B85">
              <w:rPr>
                <w:rFonts w:ascii="Arial" w:hAnsi="Arial" w:cs="Arial"/>
                <w:b/>
                <w:bCs/>
                <w:snapToGrid/>
                <w:sz w:val="16"/>
                <w:szCs w:val="16"/>
                <w:lang w:val="en-US" w:eastAsia="en-US"/>
              </w:rPr>
              <w:t>1.</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b/>
                <w:bCs/>
                <w:snapToGrid/>
                <w:sz w:val="16"/>
                <w:szCs w:val="16"/>
                <w:lang w:val="en-US" w:eastAsia="en-US"/>
              </w:rPr>
            </w:pPr>
            <w:proofErr w:type="spellStart"/>
            <w:r w:rsidRPr="00B12B85">
              <w:rPr>
                <w:rFonts w:ascii="Arial" w:hAnsi="Arial" w:cs="Arial"/>
                <w:b/>
                <w:bCs/>
                <w:snapToGrid/>
                <w:sz w:val="16"/>
                <w:szCs w:val="16"/>
                <w:lang w:val="en-US" w:eastAsia="en-US"/>
              </w:rPr>
              <w:t>Rekening</w:t>
            </w:r>
            <w:proofErr w:type="spellEnd"/>
            <w:r w:rsidRPr="00B12B85">
              <w:rPr>
                <w:rFonts w:ascii="Arial" w:hAnsi="Arial" w:cs="Arial"/>
                <w:b/>
                <w:bCs/>
                <w:snapToGrid/>
                <w:sz w:val="16"/>
                <w:szCs w:val="16"/>
                <w:lang w:val="en-US" w:eastAsia="en-US"/>
              </w:rPr>
              <w:t>-courant RHB 1 </w:t>
            </w:r>
            <w:proofErr w:type="spellStart"/>
            <w:r w:rsidRPr="00B12B85">
              <w:rPr>
                <w:rFonts w:ascii="Arial" w:hAnsi="Arial" w:cs="Arial"/>
                <w:b/>
                <w:bCs/>
                <w:snapToGrid/>
                <w:sz w:val="16"/>
                <w:szCs w:val="16"/>
                <w:lang w:val="en-US" w:eastAsia="en-US"/>
              </w:rPr>
              <w:t>januari</w:t>
            </w:r>
            <w:proofErr w:type="spellEnd"/>
            <w:r w:rsidRPr="00B12B85">
              <w:rPr>
                <w:rFonts w:ascii="Arial" w:hAnsi="Arial" w:cs="Arial"/>
                <w:b/>
                <w:bCs/>
                <w:snapToGrid/>
                <w:sz w:val="16"/>
                <w:szCs w:val="16"/>
                <w:lang w:val="en-US" w:eastAsia="en-US"/>
              </w:rPr>
              <w:t xml:space="preserve"> 2012</w:t>
            </w:r>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19.190</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0</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3.881</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23.071</w:t>
            </w:r>
          </w:p>
        </w:tc>
      </w:tr>
      <w:tr w:rsidR="00D81015" w:rsidRPr="00B12B85" w:rsidTr="00051D44">
        <w:trPr>
          <w:trHeight w:val="330"/>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r>
      <w:tr w:rsidR="00D81015" w:rsidRPr="00B12B85" w:rsidTr="00051D44">
        <w:trPr>
          <w:trHeight w:val="330"/>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2.</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Totaal</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operationele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kasstroom</w:t>
            </w:r>
            <w:proofErr w:type="spellEnd"/>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-2.354</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-2.354</w:t>
            </w:r>
          </w:p>
        </w:tc>
      </w:tr>
      <w:tr w:rsidR="00D81015" w:rsidRPr="00B12B85" w:rsidTr="00051D44">
        <w:trPr>
          <w:trHeight w:val="330"/>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r>
      <w:tr w:rsidR="00D81015" w:rsidRPr="00B12B85" w:rsidTr="00051D44">
        <w:trPr>
          <w:trHeight w:val="330"/>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Totaal</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investeringen</w:t>
            </w:r>
            <w:proofErr w:type="spellEnd"/>
            <w:r w:rsidRPr="00B12B85">
              <w:rPr>
                <w:rFonts w:ascii="Arial" w:hAnsi="Arial" w:cs="Arial"/>
                <w:snapToGrid/>
                <w:sz w:val="16"/>
                <w:szCs w:val="16"/>
                <w:lang w:val="en-US" w:eastAsia="en-US"/>
              </w:rPr>
              <w:t xml:space="preserve"> (-/-)</w:t>
            </w:r>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r>
      <w:tr w:rsidR="00D81015" w:rsidRPr="00B12B85" w:rsidTr="00051D44">
        <w:trPr>
          <w:trHeight w:val="465"/>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Totaal</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boekwaarde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desinvesteringen</w:t>
            </w:r>
            <w:proofErr w:type="spellEnd"/>
            <w:r w:rsidRPr="00B12B85">
              <w:rPr>
                <w:rFonts w:ascii="Arial" w:hAnsi="Arial" w:cs="Arial"/>
                <w:snapToGrid/>
                <w:sz w:val="16"/>
                <w:szCs w:val="16"/>
                <w:lang w:val="en-US" w:eastAsia="en-US"/>
              </w:rPr>
              <w:t xml:space="preserve"> (+)</w:t>
            </w:r>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r>
      <w:tr w:rsidR="00D81015" w:rsidRPr="00B12B85" w:rsidTr="00051D44">
        <w:trPr>
          <w:trHeight w:val="465"/>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3.</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b/>
                <w:bCs/>
                <w:snapToGrid/>
                <w:sz w:val="16"/>
                <w:szCs w:val="16"/>
                <w:lang w:val="en-US" w:eastAsia="en-US"/>
              </w:rPr>
            </w:pPr>
            <w:proofErr w:type="spellStart"/>
            <w:r w:rsidRPr="00B12B85">
              <w:rPr>
                <w:rFonts w:ascii="Arial" w:hAnsi="Arial" w:cs="Arial"/>
                <w:b/>
                <w:bCs/>
                <w:snapToGrid/>
                <w:sz w:val="16"/>
                <w:szCs w:val="16"/>
                <w:lang w:val="en-US" w:eastAsia="en-US"/>
              </w:rPr>
              <w:t>Totaal</w:t>
            </w:r>
            <w:proofErr w:type="spellEnd"/>
            <w:r w:rsidRPr="00B12B85">
              <w:rPr>
                <w:rFonts w:ascii="Arial" w:hAnsi="Arial" w:cs="Arial"/>
                <w:b/>
                <w:bCs/>
                <w:snapToGrid/>
                <w:sz w:val="16"/>
                <w:szCs w:val="16"/>
                <w:lang w:val="en-US" w:eastAsia="en-US"/>
              </w:rPr>
              <w:t xml:space="preserve"> </w:t>
            </w:r>
            <w:proofErr w:type="spellStart"/>
            <w:r w:rsidRPr="00B12B85">
              <w:rPr>
                <w:rFonts w:ascii="Arial" w:hAnsi="Arial" w:cs="Arial"/>
                <w:b/>
                <w:bCs/>
                <w:snapToGrid/>
                <w:sz w:val="16"/>
                <w:szCs w:val="16"/>
                <w:lang w:val="en-US" w:eastAsia="en-US"/>
              </w:rPr>
              <w:t>investeringskasstroom</w:t>
            </w:r>
            <w:proofErr w:type="spellEnd"/>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0</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0</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0</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0</w:t>
            </w:r>
          </w:p>
        </w:tc>
      </w:tr>
      <w:tr w:rsidR="00D81015" w:rsidRPr="00B12B85" w:rsidTr="00051D44">
        <w:trPr>
          <w:trHeight w:val="330"/>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r>
      <w:tr w:rsidR="00D81015" w:rsidRPr="00B12B85" w:rsidTr="00051D44">
        <w:trPr>
          <w:trHeight w:val="465"/>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Eenmalige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uitkering</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aan</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moederdepartement</w:t>
            </w:r>
            <w:proofErr w:type="spellEnd"/>
            <w:r w:rsidRPr="00B12B85">
              <w:rPr>
                <w:rFonts w:ascii="Arial" w:hAnsi="Arial" w:cs="Arial"/>
                <w:snapToGrid/>
                <w:sz w:val="16"/>
                <w:szCs w:val="16"/>
                <w:lang w:val="en-US" w:eastAsia="en-US"/>
              </w:rPr>
              <w:t xml:space="preserve"> (-/-)</w:t>
            </w:r>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-2.000</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-2.000</w:t>
            </w:r>
          </w:p>
        </w:tc>
      </w:tr>
      <w:tr w:rsidR="00D81015" w:rsidRPr="00B12B85" w:rsidTr="00051D44">
        <w:trPr>
          <w:trHeight w:val="315"/>
        </w:trPr>
        <w:tc>
          <w:tcPr>
            <w:tcW w:w="350" w:type="dxa"/>
            <w:vMerge w:val="restart"/>
            <w:tcBorders>
              <w:top w:val="nil"/>
              <w:left w:val="single" w:sz="8" w:space="0" w:color="auto"/>
              <w:bottom w:val="single" w:sz="8" w:space="0" w:color="000000"/>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8" w:type="dxa"/>
            <w:vMerge w:val="restart"/>
            <w:tcBorders>
              <w:top w:val="nil"/>
              <w:left w:val="single" w:sz="8" w:space="0" w:color="auto"/>
              <w:bottom w:val="single" w:sz="8" w:space="0" w:color="000000"/>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Eenmalige</w:t>
            </w:r>
            <w:proofErr w:type="spellEnd"/>
            <w:r w:rsidRPr="00B12B85">
              <w:rPr>
                <w:rFonts w:ascii="Arial" w:hAnsi="Arial" w:cs="Arial"/>
                <w:snapToGrid/>
                <w:sz w:val="16"/>
                <w:szCs w:val="16"/>
                <w:lang w:val="en-US" w:eastAsia="en-US"/>
              </w:rPr>
              <w:t xml:space="preserve"> </w:t>
            </w:r>
            <w:proofErr w:type="spellStart"/>
            <w:r w:rsidRPr="00B12B85">
              <w:rPr>
                <w:rFonts w:ascii="Arial" w:hAnsi="Arial" w:cs="Arial"/>
                <w:snapToGrid/>
                <w:sz w:val="16"/>
                <w:szCs w:val="16"/>
                <w:lang w:val="en-US" w:eastAsia="en-US"/>
              </w:rPr>
              <w:t>storting</w:t>
            </w:r>
            <w:proofErr w:type="spellEnd"/>
            <w:r w:rsidRPr="00B12B85">
              <w:rPr>
                <w:rFonts w:ascii="Arial" w:hAnsi="Arial" w:cs="Arial"/>
                <w:snapToGrid/>
                <w:sz w:val="16"/>
                <w:szCs w:val="16"/>
                <w:lang w:val="en-US" w:eastAsia="en-US"/>
              </w:rPr>
              <w:t xml:space="preserve"> door </w:t>
            </w:r>
            <w:proofErr w:type="spellStart"/>
            <w:r w:rsidRPr="00B12B85">
              <w:rPr>
                <w:rFonts w:ascii="Arial" w:hAnsi="Arial" w:cs="Arial"/>
                <w:snapToGrid/>
                <w:sz w:val="16"/>
                <w:szCs w:val="16"/>
                <w:lang w:val="en-US" w:eastAsia="en-US"/>
              </w:rPr>
              <w:t>moederdepartement</w:t>
            </w:r>
            <w:proofErr w:type="spellEnd"/>
            <w:r w:rsidRPr="00B12B85">
              <w:rPr>
                <w:rFonts w:ascii="Arial" w:hAnsi="Arial" w:cs="Arial"/>
                <w:snapToGrid/>
                <w:sz w:val="16"/>
                <w:szCs w:val="16"/>
                <w:lang w:val="en-US" w:eastAsia="en-US"/>
              </w:rPr>
              <w:t xml:space="preserve"> (+)</w:t>
            </w:r>
          </w:p>
        </w:tc>
        <w:tc>
          <w:tcPr>
            <w:tcW w:w="2471" w:type="dxa"/>
            <w:vMerge w:val="restart"/>
            <w:tcBorders>
              <w:top w:val="nil"/>
              <w:left w:val="single" w:sz="8" w:space="0" w:color="auto"/>
              <w:bottom w:val="single" w:sz="8" w:space="0" w:color="000000"/>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vMerge w:val="restart"/>
            <w:tcBorders>
              <w:top w:val="nil"/>
              <w:left w:val="single" w:sz="8" w:space="0" w:color="auto"/>
              <w:bottom w:val="single" w:sz="8" w:space="0" w:color="000000"/>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vMerge w:val="restart"/>
            <w:tcBorders>
              <w:top w:val="nil"/>
              <w:left w:val="single" w:sz="8" w:space="0" w:color="auto"/>
              <w:bottom w:val="single" w:sz="8" w:space="0" w:color="000000"/>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57" w:type="dxa"/>
            <w:vMerge w:val="restart"/>
            <w:tcBorders>
              <w:top w:val="nil"/>
              <w:left w:val="single" w:sz="8" w:space="0" w:color="auto"/>
              <w:bottom w:val="single" w:sz="8" w:space="0" w:color="000000"/>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998" w:type="dxa"/>
            <w:vMerge w:val="restart"/>
            <w:tcBorders>
              <w:top w:val="nil"/>
              <w:left w:val="single" w:sz="8" w:space="0" w:color="auto"/>
              <w:bottom w:val="single" w:sz="8" w:space="0" w:color="000000"/>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1568" w:type="dxa"/>
            <w:vMerge w:val="restart"/>
            <w:tcBorders>
              <w:top w:val="nil"/>
              <w:left w:val="single" w:sz="8" w:space="0" w:color="auto"/>
              <w:bottom w:val="single" w:sz="8" w:space="0" w:color="000000"/>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Pr>
                <w:rFonts w:ascii="Arial" w:hAnsi="Arial" w:cs="Arial"/>
                <w:snapToGrid/>
                <w:sz w:val="16"/>
                <w:szCs w:val="16"/>
                <w:lang w:val="en-US" w:eastAsia="en-US"/>
              </w:rPr>
              <w:t>0</w:t>
            </w:r>
          </w:p>
        </w:tc>
      </w:tr>
      <w:tr w:rsidR="00D81015" w:rsidRPr="00B12B85" w:rsidTr="00051D44">
        <w:trPr>
          <w:trHeight w:val="330"/>
        </w:trPr>
        <w:tc>
          <w:tcPr>
            <w:tcW w:w="350" w:type="dxa"/>
            <w:vMerge/>
            <w:tcBorders>
              <w:top w:val="nil"/>
              <w:left w:val="single" w:sz="8" w:space="0" w:color="auto"/>
              <w:bottom w:val="single" w:sz="8" w:space="0" w:color="000000"/>
              <w:right w:val="single" w:sz="8" w:space="0" w:color="auto"/>
            </w:tcBorders>
            <w:vAlign w:val="center"/>
          </w:tcPr>
          <w:p w:rsidR="00D81015" w:rsidRPr="00B12B85" w:rsidRDefault="00D81015" w:rsidP="00051D44">
            <w:pPr>
              <w:widowControl/>
              <w:rPr>
                <w:rFonts w:ascii="Arial" w:hAnsi="Arial" w:cs="Arial"/>
                <w:snapToGrid/>
                <w:sz w:val="16"/>
                <w:szCs w:val="16"/>
                <w:lang w:val="en-US" w:eastAsia="en-US"/>
              </w:rPr>
            </w:pPr>
          </w:p>
        </w:tc>
        <w:tc>
          <w:tcPr>
            <w:tcW w:w="2478" w:type="dxa"/>
            <w:vMerge/>
            <w:tcBorders>
              <w:top w:val="nil"/>
              <w:left w:val="single" w:sz="8" w:space="0" w:color="auto"/>
              <w:bottom w:val="single" w:sz="8" w:space="0" w:color="000000"/>
              <w:right w:val="single" w:sz="8" w:space="0" w:color="auto"/>
            </w:tcBorders>
            <w:vAlign w:val="center"/>
          </w:tcPr>
          <w:p w:rsidR="00D81015" w:rsidRPr="00B12B85" w:rsidRDefault="00D81015" w:rsidP="00051D44">
            <w:pPr>
              <w:widowControl/>
              <w:rPr>
                <w:rFonts w:ascii="Arial" w:hAnsi="Arial" w:cs="Arial"/>
                <w:snapToGrid/>
                <w:sz w:val="16"/>
                <w:szCs w:val="16"/>
                <w:lang w:val="en-US" w:eastAsia="en-US"/>
              </w:rPr>
            </w:pPr>
          </w:p>
        </w:tc>
        <w:tc>
          <w:tcPr>
            <w:tcW w:w="2471" w:type="dxa"/>
            <w:vMerge/>
            <w:tcBorders>
              <w:top w:val="nil"/>
              <w:left w:val="single" w:sz="8" w:space="0" w:color="auto"/>
              <w:bottom w:val="single" w:sz="8" w:space="0" w:color="000000"/>
              <w:right w:val="single" w:sz="8" w:space="0" w:color="auto"/>
            </w:tcBorders>
            <w:vAlign w:val="center"/>
          </w:tcPr>
          <w:p w:rsidR="00D81015" w:rsidRPr="00B12B85" w:rsidRDefault="00D81015" w:rsidP="00051D44">
            <w:pPr>
              <w:widowControl/>
              <w:rPr>
                <w:rFonts w:ascii="Arial" w:hAnsi="Arial" w:cs="Arial"/>
                <w:snapToGrid/>
                <w:sz w:val="16"/>
                <w:szCs w:val="16"/>
                <w:lang w:val="en-US" w:eastAsia="en-US"/>
              </w:rPr>
            </w:pPr>
          </w:p>
        </w:tc>
        <w:tc>
          <w:tcPr>
            <w:tcW w:w="999" w:type="dxa"/>
            <w:vMerge/>
            <w:tcBorders>
              <w:top w:val="nil"/>
              <w:left w:val="single" w:sz="8" w:space="0" w:color="auto"/>
              <w:bottom w:val="single" w:sz="8" w:space="0" w:color="000000"/>
              <w:right w:val="single" w:sz="8" w:space="0" w:color="auto"/>
            </w:tcBorders>
            <w:vAlign w:val="center"/>
          </w:tcPr>
          <w:p w:rsidR="00D81015" w:rsidRPr="00B12B85" w:rsidRDefault="00D81015" w:rsidP="00051D44">
            <w:pPr>
              <w:widowControl/>
              <w:rPr>
                <w:rFonts w:ascii="Arial" w:hAnsi="Arial" w:cs="Arial"/>
                <w:snapToGrid/>
                <w:sz w:val="16"/>
                <w:szCs w:val="16"/>
                <w:lang w:val="en-US" w:eastAsia="en-US"/>
              </w:rPr>
            </w:pPr>
          </w:p>
        </w:tc>
        <w:tc>
          <w:tcPr>
            <w:tcW w:w="999" w:type="dxa"/>
            <w:vMerge/>
            <w:tcBorders>
              <w:top w:val="nil"/>
              <w:left w:val="single" w:sz="8" w:space="0" w:color="auto"/>
              <w:bottom w:val="single" w:sz="8" w:space="0" w:color="000000"/>
              <w:right w:val="single" w:sz="8" w:space="0" w:color="auto"/>
            </w:tcBorders>
            <w:vAlign w:val="center"/>
          </w:tcPr>
          <w:p w:rsidR="00D81015" w:rsidRPr="00B12B85" w:rsidRDefault="00D81015" w:rsidP="00051D44">
            <w:pPr>
              <w:widowControl/>
              <w:rPr>
                <w:rFonts w:ascii="Arial" w:hAnsi="Arial" w:cs="Arial"/>
                <w:snapToGrid/>
                <w:sz w:val="16"/>
                <w:szCs w:val="16"/>
                <w:lang w:val="en-US" w:eastAsia="en-US"/>
              </w:rPr>
            </w:pPr>
          </w:p>
        </w:tc>
        <w:tc>
          <w:tcPr>
            <w:tcW w:w="1057" w:type="dxa"/>
            <w:vMerge/>
            <w:tcBorders>
              <w:top w:val="nil"/>
              <w:left w:val="single" w:sz="8" w:space="0" w:color="auto"/>
              <w:bottom w:val="single" w:sz="8" w:space="0" w:color="000000"/>
              <w:right w:val="single" w:sz="8" w:space="0" w:color="auto"/>
            </w:tcBorders>
            <w:vAlign w:val="center"/>
          </w:tcPr>
          <w:p w:rsidR="00D81015" w:rsidRPr="00B12B85" w:rsidRDefault="00D81015" w:rsidP="00051D44">
            <w:pPr>
              <w:widowControl/>
              <w:rPr>
                <w:rFonts w:ascii="Arial" w:hAnsi="Arial" w:cs="Arial"/>
                <w:snapToGrid/>
                <w:sz w:val="16"/>
                <w:szCs w:val="16"/>
                <w:lang w:val="en-US" w:eastAsia="en-US"/>
              </w:rPr>
            </w:pPr>
          </w:p>
        </w:tc>
        <w:tc>
          <w:tcPr>
            <w:tcW w:w="998" w:type="dxa"/>
            <w:vMerge/>
            <w:tcBorders>
              <w:top w:val="nil"/>
              <w:left w:val="single" w:sz="8" w:space="0" w:color="auto"/>
              <w:bottom w:val="single" w:sz="8" w:space="0" w:color="000000"/>
              <w:right w:val="single" w:sz="8" w:space="0" w:color="auto"/>
            </w:tcBorders>
            <w:vAlign w:val="center"/>
          </w:tcPr>
          <w:p w:rsidR="00D81015" w:rsidRPr="00B12B85" w:rsidRDefault="00D81015" w:rsidP="00051D44">
            <w:pPr>
              <w:widowControl/>
              <w:rPr>
                <w:rFonts w:ascii="Arial" w:hAnsi="Arial" w:cs="Arial"/>
                <w:snapToGrid/>
                <w:sz w:val="16"/>
                <w:szCs w:val="16"/>
                <w:lang w:val="en-US" w:eastAsia="en-US"/>
              </w:rPr>
            </w:pPr>
          </w:p>
        </w:tc>
        <w:tc>
          <w:tcPr>
            <w:tcW w:w="1568" w:type="dxa"/>
            <w:vMerge/>
            <w:tcBorders>
              <w:top w:val="nil"/>
              <w:left w:val="single" w:sz="8" w:space="0" w:color="auto"/>
              <w:bottom w:val="single" w:sz="8" w:space="0" w:color="000000"/>
              <w:right w:val="single" w:sz="8" w:space="0" w:color="auto"/>
            </w:tcBorders>
            <w:vAlign w:val="center"/>
          </w:tcPr>
          <w:p w:rsidR="00D81015" w:rsidRPr="00B12B85" w:rsidRDefault="00D81015" w:rsidP="00051D44">
            <w:pPr>
              <w:widowControl/>
              <w:rPr>
                <w:rFonts w:ascii="Arial" w:hAnsi="Arial" w:cs="Arial"/>
                <w:snapToGrid/>
                <w:sz w:val="16"/>
                <w:szCs w:val="16"/>
                <w:lang w:val="en-US" w:eastAsia="en-US"/>
              </w:rPr>
            </w:pPr>
          </w:p>
        </w:tc>
      </w:tr>
      <w:tr w:rsidR="00D81015" w:rsidRPr="00B12B85" w:rsidTr="00051D44">
        <w:trPr>
          <w:trHeight w:val="330"/>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Aflossingen</w:t>
            </w:r>
            <w:proofErr w:type="spellEnd"/>
            <w:r w:rsidRPr="00B12B85">
              <w:rPr>
                <w:rFonts w:ascii="Arial" w:hAnsi="Arial" w:cs="Arial"/>
                <w:snapToGrid/>
                <w:sz w:val="16"/>
                <w:szCs w:val="16"/>
                <w:lang w:val="en-US" w:eastAsia="en-US"/>
              </w:rPr>
              <w:t xml:space="preserve"> op </w:t>
            </w:r>
            <w:proofErr w:type="spellStart"/>
            <w:r w:rsidRPr="00B12B85">
              <w:rPr>
                <w:rFonts w:ascii="Arial" w:hAnsi="Arial" w:cs="Arial"/>
                <w:snapToGrid/>
                <w:sz w:val="16"/>
                <w:szCs w:val="16"/>
                <w:lang w:val="en-US" w:eastAsia="en-US"/>
              </w:rPr>
              <w:t>leningen</w:t>
            </w:r>
            <w:proofErr w:type="spellEnd"/>
            <w:r w:rsidRPr="00B12B85">
              <w:rPr>
                <w:rFonts w:ascii="Arial" w:hAnsi="Arial" w:cs="Arial"/>
                <w:snapToGrid/>
                <w:sz w:val="16"/>
                <w:szCs w:val="16"/>
                <w:lang w:val="en-US" w:eastAsia="en-US"/>
              </w:rPr>
              <w:t xml:space="preserve"> (-/-)</w:t>
            </w:r>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r>
      <w:tr w:rsidR="00D81015" w:rsidRPr="00B12B85" w:rsidTr="00051D44">
        <w:trPr>
          <w:trHeight w:val="330"/>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proofErr w:type="spellStart"/>
            <w:r w:rsidRPr="00B12B85">
              <w:rPr>
                <w:rFonts w:ascii="Arial" w:hAnsi="Arial" w:cs="Arial"/>
                <w:snapToGrid/>
                <w:sz w:val="16"/>
                <w:szCs w:val="16"/>
                <w:lang w:val="en-US" w:eastAsia="en-US"/>
              </w:rPr>
              <w:t>Beroep</w:t>
            </w:r>
            <w:proofErr w:type="spellEnd"/>
            <w:r w:rsidRPr="00B12B85">
              <w:rPr>
                <w:rFonts w:ascii="Arial" w:hAnsi="Arial" w:cs="Arial"/>
                <w:snapToGrid/>
                <w:sz w:val="16"/>
                <w:szCs w:val="16"/>
                <w:lang w:val="en-US" w:eastAsia="en-US"/>
              </w:rPr>
              <w:t xml:space="preserve"> op </w:t>
            </w:r>
            <w:proofErr w:type="spellStart"/>
            <w:r w:rsidRPr="00B12B85">
              <w:rPr>
                <w:rFonts w:ascii="Arial" w:hAnsi="Arial" w:cs="Arial"/>
                <w:snapToGrid/>
                <w:sz w:val="16"/>
                <w:szCs w:val="16"/>
                <w:lang w:val="en-US" w:eastAsia="en-US"/>
              </w:rPr>
              <w:t>leenfaciliteit</w:t>
            </w:r>
            <w:proofErr w:type="spellEnd"/>
            <w:r w:rsidRPr="00B12B85">
              <w:rPr>
                <w:rFonts w:ascii="Arial" w:hAnsi="Arial" w:cs="Arial"/>
                <w:snapToGrid/>
                <w:sz w:val="16"/>
                <w:szCs w:val="16"/>
                <w:lang w:val="en-US" w:eastAsia="en-US"/>
              </w:rPr>
              <w:t xml:space="preserve"> (+)</w:t>
            </w:r>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0</w:t>
            </w:r>
          </w:p>
        </w:tc>
      </w:tr>
      <w:tr w:rsidR="00D81015" w:rsidRPr="00B12B85" w:rsidTr="00051D44">
        <w:trPr>
          <w:trHeight w:val="465"/>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4.</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b/>
                <w:bCs/>
                <w:snapToGrid/>
                <w:sz w:val="16"/>
                <w:szCs w:val="16"/>
                <w:lang w:val="en-US" w:eastAsia="en-US"/>
              </w:rPr>
            </w:pPr>
            <w:proofErr w:type="spellStart"/>
            <w:r w:rsidRPr="00B12B85">
              <w:rPr>
                <w:rFonts w:ascii="Arial" w:hAnsi="Arial" w:cs="Arial"/>
                <w:b/>
                <w:bCs/>
                <w:snapToGrid/>
                <w:sz w:val="16"/>
                <w:szCs w:val="16"/>
                <w:lang w:val="en-US" w:eastAsia="en-US"/>
              </w:rPr>
              <w:t>Totaal</w:t>
            </w:r>
            <w:proofErr w:type="spellEnd"/>
            <w:r w:rsidRPr="00B12B85">
              <w:rPr>
                <w:rFonts w:ascii="Arial" w:hAnsi="Arial" w:cs="Arial"/>
                <w:b/>
                <w:bCs/>
                <w:snapToGrid/>
                <w:sz w:val="16"/>
                <w:szCs w:val="16"/>
                <w:lang w:val="en-US" w:eastAsia="en-US"/>
              </w:rPr>
              <w:t xml:space="preserve"> </w:t>
            </w:r>
            <w:proofErr w:type="spellStart"/>
            <w:r w:rsidRPr="00B12B85">
              <w:rPr>
                <w:rFonts w:ascii="Arial" w:hAnsi="Arial" w:cs="Arial"/>
                <w:b/>
                <w:bCs/>
                <w:snapToGrid/>
                <w:sz w:val="16"/>
                <w:szCs w:val="16"/>
                <w:lang w:val="en-US" w:eastAsia="en-US"/>
              </w:rPr>
              <w:t>financieringskasstroom</w:t>
            </w:r>
            <w:proofErr w:type="spellEnd"/>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0</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0</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-2.000</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-2.000</w:t>
            </w:r>
          </w:p>
        </w:tc>
      </w:tr>
      <w:tr w:rsidR="00D81015" w:rsidRPr="00B12B85" w:rsidTr="00051D44">
        <w:trPr>
          <w:trHeight w:val="330"/>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99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snapToGrid/>
                <w:sz w:val="16"/>
                <w:szCs w:val="16"/>
                <w:lang w:val="en-US" w:eastAsia="en-US"/>
              </w:rPr>
            </w:pPr>
            <w:r w:rsidRPr="00B12B85">
              <w:rPr>
                <w:rFonts w:ascii="Arial" w:hAnsi="Arial" w:cs="Arial"/>
                <w:snapToGrid/>
                <w:sz w:val="16"/>
                <w:szCs w:val="16"/>
                <w:lang w:val="en-US" w:eastAsia="en-US"/>
              </w:rPr>
              <w:t> </w:t>
            </w:r>
          </w:p>
        </w:tc>
      </w:tr>
      <w:tr w:rsidR="00D81015" w:rsidRPr="00B12B85" w:rsidTr="00051D44">
        <w:trPr>
          <w:trHeight w:val="465"/>
        </w:trPr>
        <w:tc>
          <w:tcPr>
            <w:tcW w:w="350" w:type="dxa"/>
            <w:tcBorders>
              <w:top w:val="nil"/>
              <w:left w:val="single" w:sz="8" w:space="0" w:color="auto"/>
              <w:bottom w:val="single" w:sz="8" w:space="0" w:color="auto"/>
              <w:right w:val="single" w:sz="8" w:space="0" w:color="auto"/>
            </w:tcBorders>
            <w:shd w:val="clear" w:color="auto" w:fill="auto"/>
          </w:tcPr>
          <w:p w:rsidR="00D81015" w:rsidRPr="00B12B85" w:rsidRDefault="00D81015" w:rsidP="00051D44">
            <w:pPr>
              <w:widowControl/>
              <w:rPr>
                <w:rFonts w:ascii="Arial" w:hAnsi="Arial" w:cs="Arial"/>
                <w:b/>
                <w:bCs/>
                <w:snapToGrid/>
                <w:sz w:val="16"/>
                <w:szCs w:val="16"/>
                <w:lang w:val="en-US" w:eastAsia="en-US"/>
              </w:rPr>
            </w:pPr>
            <w:r w:rsidRPr="00B12B85">
              <w:rPr>
                <w:rFonts w:ascii="Arial" w:hAnsi="Arial" w:cs="Arial"/>
                <w:b/>
                <w:bCs/>
                <w:snapToGrid/>
                <w:sz w:val="16"/>
                <w:szCs w:val="16"/>
                <w:lang w:val="en-US" w:eastAsia="en-US"/>
              </w:rPr>
              <w:t>5.</w:t>
            </w:r>
          </w:p>
        </w:tc>
        <w:tc>
          <w:tcPr>
            <w:tcW w:w="2478" w:type="dxa"/>
            <w:tcBorders>
              <w:top w:val="nil"/>
              <w:left w:val="nil"/>
              <w:bottom w:val="single" w:sz="8" w:space="0" w:color="auto"/>
              <w:right w:val="single" w:sz="8" w:space="0" w:color="auto"/>
            </w:tcBorders>
            <w:shd w:val="clear" w:color="auto" w:fill="auto"/>
          </w:tcPr>
          <w:p w:rsidR="00D81015" w:rsidRPr="00B12B85" w:rsidRDefault="00D81015" w:rsidP="00051D44">
            <w:pPr>
              <w:widowControl/>
              <w:rPr>
                <w:rFonts w:ascii="Arial" w:hAnsi="Arial" w:cs="Arial"/>
                <w:b/>
                <w:bCs/>
                <w:snapToGrid/>
                <w:sz w:val="16"/>
                <w:szCs w:val="16"/>
                <w:lang w:val="en-US" w:eastAsia="en-US"/>
              </w:rPr>
            </w:pPr>
            <w:proofErr w:type="spellStart"/>
            <w:r w:rsidRPr="00B12B85">
              <w:rPr>
                <w:rFonts w:ascii="Arial" w:hAnsi="Arial" w:cs="Arial"/>
                <w:b/>
                <w:bCs/>
                <w:snapToGrid/>
                <w:sz w:val="16"/>
                <w:szCs w:val="16"/>
                <w:lang w:val="en-US" w:eastAsia="en-US"/>
              </w:rPr>
              <w:t>Rekening</w:t>
            </w:r>
            <w:proofErr w:type="spellEnd"/>
            <w:r w:rsidRPr="00B12B85">
              <w:rPr>
                <w:rFonts w:ascii="Arial" w:hAnsi="Arial" w:cs="Arial"/>
                <w:b/>
                <w:bCs/>
                <w:snapToGrid/>
                <w:sz w:val="16"/>
                <w:szCs w:val="16"/>
                <w:lang w:val="en-US" w:eastAsia="en-US"/>
              </w:rPr>
              <w:t>-courant RHB 31 </w:t>
            </w:r>
            <w:proofErr w:type="spellStart"/>
            <w:r w:rsidRPr="00B12B85">
              <w:rPr>
                <w:rFonts w:ascii="Arial" w:hAnsi="Arial" w:cs="Arial"/>
                <w:b/>
                <w:bCs/>
                <w:snapToGrid/>
                <w:sz w:val="16"/>
                <w:szCs w:val="16"/>
                <w:lang w:val="en-US" w:eastAsia="en-US"/>
              </w:rPr>
              <w:t>december</w:t>
            </w:r>
            <w:proofErr w:type="spellEnd"/>
            <w:r w:rsidRPr="00B12B85">
              <w:rPr>
                <w:rFonts w:ascii="Arial" w:hAnsi="Arial" w:cs="Arial"/>
                <w:b/>
                <w:bCs/>
                <w:snapToGrid/>
                <w:sz w:val="16"/>
                <w:szCs w:val="16"/>
                <w:lang w:val="en-US" w:eastAsia="en-US"/>
              </w:rPr>
              <w:t xml:space="preserve"> 2011(=1+2+3+4)</w:t>
            </w:r>
          </w:p>
        </w:tc>
        <w:tc>
          <w:tcPr>
            <w:tcW w:w="2471"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19.190</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999"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sidRPr="00B12B85">
              <w:rPr>
                <w:rFonts w:ascii="Arial" w:hAnsi="Arial" w:cs="Arial"/>
                <w:b/>
                <w:bCs/>
                <w:snapToGrid/>
                <w:sz w:val="16"/>
                <w:szCs w:val="16"/>
                <w:lang w:val="en-US" w:eastAsia="en-US"/>
              </w:rPr>
              <w:t>-</w:t>
            </w:r>
          </w:p>
        </w:tc>
        <w:tc>
          <w:tcPr>
            <w:tcW w:w="1057"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0</w:t>
            </w:r>
          </w:p>
        </w:tc>
        <w:tc>
          <w:tcPr>
            <w:tcW w:w="998" w:type="dxa"/>
            <w:tcBorders>
              <w:top w:val="nil"/>
              <w:left w:val="nil"/>
              <w:bottom w:val="single" w:sz="8" w:space="0" w:color="auto"/>
              <w:right w:val="single" w:sz="8" w:space="0" w:color="auto"/>
            </w:tcBorders>
            <w:shd w:val="clear" w:color="auto" w:fill="auto"/>
          </w:tcPr>
          <w:p w:rsidR="00D8101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-473</w:t>
            </w:r>
          </w:p>
          <w:p w:rsidR="00D81015" w:rsidRPr="00B12B85" w:rsidRDefault="00D81015" w:rsidP="00051D44">
            <w:pPr>
              <w:widowControl/>
              <w:jc w:val="right"/>
              <w:rPr>
                <w:rFonts w:ascii="Arial" w:hAnsi="Arial" w:cs="Arial"/>
                <w:b/>
                <w:bCs/>
                <w:snapToGrid/>
                <w:sz w:val="16"/>
                <w:szCs w:val="16"/>
                <w:lang w:val="en-US" w:eastAsia="en-US"/>
              </w:rPr>
            </w:pPr>
          </w:p>
        </w:tc>
        <w:tc>
          <w:tcPr>
            <w:tcW w:w="1568" w:type="dxa"/>
            <w:tcBorders>
              <w:top w:val="nil"/>
              <w:left w:val="nil"/>
              <w:bottom w:val="single" w:sz="8" w:space="0" w:color="auto"/>
              <w:right w:val="single" w:sz="8" w:space="0" w:color="auto"/>
            </w:tcBorders>
            <w:shd w:val="clear" w:color="auto" w:fill="auto"/>
          </w:tcPr>
          <w:p w:rsidR="00D81015" w:rsidRPr="00B12B85" w:rsidRDefault="00D81015" w:rsidP="00051D44">
            <w:pPr>
              <w:widowControl/>
              <w:jc w:val="right"/>
              <w:rPr>
                <w:rFonts w:ascii="Arial" w:hAnsi="Arial" w:cs="Arial"/>
                <w:b/>
                <w:bCs/>
                <w:snapToGrid/>
                <w:sz w:val="16"/>
                <w:szCs w:val="16"/>
                <w:lang w:val="en-US" w:eastAsia="en-US"/>
              </w:rPr>
            </w:pPr>
            <w:r>
              <w:rPr>
                <w:rFonts w:ascii="Arial" w:hAnsi="Arial" w:cs="Arial"/>
                <w:b/>
                <w:bCs/>
                <w:snapToGrid/>
                <w:sz w:val="16"/>
                <w:szCs w:val="16"/>
                <w:lang w:val="en-US" w:eastAsia="en-US"/>
              </w:rPr>
              <w:t>18.717</w:t>
            </w:r>
          </w:p>
        </w:tc>
      </w:tr>
    </w:tbl>
    <w:p w:rsidR="00D81015" w:rsidRPr="00C54BBB" w:rsidRDefault="00D81015" w:rsidP="00D81015">
      <w:pPr>
        <w:tabs>
          <w:tab w:val="left" w:pos="283"/>
          <w:tab w:val="left" w:pos="849"/>
          <w:tab w:val="left" w:pos="1417"/>
          <w:tab w:val="left" w:pos="1983"/>
          <w:tab w:val="decimal" w:pos="2551"/>
          <w:tab w:val="decimal" w:pos="3685"/>
          <w:tab w:val="left" w:pos="4818"/>
          <w:tab w:val="left" w:pos="6518"/>
          <w:tab w:val="left" w:pos="6972"/>
        </w:tabs>
        <w:rPr>
          <w:rStyle w:val="tekst"/>
          <w:color w:val="FF0000"/>
          <w:u w:val="single"/>
        </w:rPr>
      </w:pPr>
    </w:p>
    <w:p w:rsidR="00D81015" w:rsidRPr="00C54BBB" w:rsidRDefault="00D81015" w:rsidP="00D81015">
      <w:pPr>
        <w:tabs>
          <w:tab w:val="left" w:pos="283"/>
          <w:tab w:val="left" w:pos="849"/>
          <w:tab w:val="left" w:pos="1417"/>
          <w:tab w:val="left" w:pos="1983"/>
          <w:tab w:val="decimal" w:pos="2551"/>
          <w:tab w:val="decimal" w:pos="3685"/>
          <w:tab w:val="left" w:pos="4818"/>
          <w:tab w:val="left" w:pos="6518"/>
          <w:tab w:val="left" w:pos="6972"/>
        </w:tabs>
        <w:rPr>
          <w:rStyle w:val="tekst"/>
          <w:color w:val="FF0000"/>
          <w:u w:val="single"/>
        </w:rPr>
      </w:pPr>
    </w:p>
    <w:p w:rsidR="00D81015" w:rsidRPr="00665C43" w:rsidRDefault="00D81015" w:rsidP="00D81015">
      <w:pPr>
        <w:tabs>
          <w:tab w:val="left" w:pos="283"/>
          <w:tab w:val="left" w:pos="849"/>
          <w:tab w:val="left" w:pos="1417"/>
          <w:tab w:val="left" w:pos="1983"/>
          <w:tab w:val="decimal" w:pos="2551"/>
          <w:tab w:val="decimal" w:pos="3685"/>
          <w:tab w:val="left" w:pos="4818"/>
          <w:tab w:val="left" w:pos="6518"/>
          <w:tab w:val="left" w:pos="6972"/>
        </w:tabs>
        <w:rPr>
          <w:rStyle w:val="tekst"/>
          <w:rFonts w:cs="Arial"/>
          <w:u w:val="single"/>
        </w:rPr>
      </w:pPr>
      <w:r w:rsidRPr="00665C43">
        <w:rPr>
          <w:rStyle w:val="tekst"/>
          <w:rFonts w:cs="Arial"/>
          <w:u w:val="single"/>
        </w:rPr>
        <w:t>Toelichting kasstroomoverzicht</w:t>
      </w:r>
    </w:p>
    <w:p w:rsidR="00D81015" w:rsidRPr="00665C43" w:rsidRDefault="00D81015" w:rsidP="00D81015">
      <w:pPr>
        <w:tabs>
          <w:tab w:val="left" w:pos="283"/>
          <w:tab w:val="left" w:pos="849"/>
          <w:tab w:val="left" w:pos="1417"/>
          <w:tab w:val="left" w:pos="1983"/>
          <w:tab w:val="decimal" w:pos="2551"/>
          <w:tab w:val="decimal" w:pos="3685"/>
          <w:tab w:val="left" w:pos="4818"/>
          <w:tab w:val="left" w:pos="6518"/>
          <w:tab w:val="left" w:pos="6972"/>
        </w:tabs>
        <w:rPr>
          <w:rStyle w:val="tekst"/>
          <w:rFonts w:cs="Arial"/>
          <w:color w:val="FF0000"/>
          <w:u w:val="single"/>
        </w:rPr>
      </w:pPr>
    </w:p>
    <w:p w:rsidR="00D81015" w:rsidRPr="00665C43" w:rsidRDefault="00D81015" w:rsidP="00D81015">
      <w:pPr>
        <w:rPr>
          <w:rFonts w:ascii="Arial" w:hAnsi="Arial" w:cs="Arial"/>
          <w:sz w:val="20"/>
        </w:rPr>
      </w:pPr>
      <w:r w:rsidRPr="00665C43">
        <w:rPr>
          <w:rFonts w:ascii="Arial" w:hAnsi="Arial" w:cs="Arial"/>
          <w:sz w:val="20"/>
        </w:rPr>
        <w:t>Het saldo op de rekening-courant aan het begin van het kalenderjaar was hoog. Hiervoor is een aantal oorzaken aan te wijzen:</w:t>
      </w:r>
    </w:p>
    <w:p w:rsidR="00D81015" w:rsidRPr="00665C43" w:rsidRDefault="00D81015" w:rsidP="00D81015">
      <w:pPr>
        <w:widowControl/>
        <w:numPr>
          <w:ilvl w:val="0"/>
          <w:numId w:val="1"/>
        </w:numPr>
        <w:spacing w:line="240" w:lineRule="atLeast"/>
        <w:rPr>
          <w:rFonts w:ascii="Arial" w:hAnsi="Arial" w:cs="Arial"/>
          <w:sz w:val="20"/>
        </w:rPr>
      </w:pPr>
      <w:r w:rsidRPr="00665C43">
        <w:rPr>
          <w:rFonts w:ascii="Arial" w:hAnsi="Arial" w:cs="Arial"/>
          <w:sz w:val="20"/>
        </w:rPr>
        <w:t xml:space="preserve">Het Restbedrag Kortingsgelden is een bijzondere geldstroom die in de afgelopen jaren is opgebouwd. Deze bezitting wordt in liquide middelen aangehouden. Volgens afspraak met de </w:t>
      </w:r>
      <w:proofErr w:type="spellStart"/>
      <w:r w:rsidRPr="00665C43">
        <w:rPr>
          <w:rFonts w:ascii="Arial" w:hAnsi="Arial" w:cs="Arial"/>
          <w:sz w:val="20"/>
        </w:rPr>
        <w:t>VoRa</w:t>
      </w:r>
      <w:proofErr w:type="spellEnd"/>
      <w:r w:rsidRPr="00665C43">
        <w:rPr>
          <w:rFonts w:ascii="Arial" w:hAnsi="Arial" w:cs="Arial"/>
          <w:sz w:val="20"/>
        </w:rPr>
        <w:t xml:space="preserve"> wordt het bedrag via een bonuskorting terug gegeven aan de adverteerders. Door de tegenvallende media-inkoop loopt het saldo minder hard terug dan gepland. In 2014 wordt de bonuskorting verhoogd naar 6,5%.</w:t>
      </w:r>
    </w:p>
    <w:p w:rsidR="00D81015" w:rsidRPr="00665C43" w:rsidRDefault="00D81015" w:rsidP="00D81015">
      <w:pPr>
        <w:widowControl/>
        <w:numPr>
          <w:ilvl w:val="0"/>
          <w:numId w:val="1"/>
        </w:numPr>
        <w:spacing w:line="240" w:lineRule="atLeast"/>
        <w:rPr>
          <w:rFonts w:ascii="Arial" w:hAnsi="Arial" w:cs="Arial"/>
          <w:sz w:val="20"/>
        </w:rPr>
      </w:pPr>
      <w:r w:rsidRPr="00665C43">
        <w:rPr>
          <w:rFonts w:ascii="Arial" w:hAnsi="Arial" w:cs="Arial"/>
          <w:sz w:val="20"/>
        </w:rPr>
        <w:t>Doordat het saldo van de nog te betalen facturen aan media-exploitanten neerslaat bij DPC als liquide middelen, terwijl deze middelen in het verleden neersloegen bij het door DPC ingeschakelde media bureau, is het liquiditeitssaldo hoog. Daarnaast is de media omzet in het vierde kwartaal van een jaar altijd hoog wat leidt tot een hoog liquiditeitssaldo. Dit effect loopt echter weg in de eerste maand van het daarop volgende jaar.</w:t>
      </w:r>
    </w:p>
    <w:p w:rsidR="00D81015" w:rsidRPr="00665C43" w:rsidRDefault="00D81015" w:rsidP="00D81015">
      <w:pPr>
        <w:widowControl/>
        <w:numPr>
          <w:ilvl w:val="0"/>
          <w:numId w:val="1"/>
        </w:numPr>
        <w:spacing w:line="240" w:lineRule="atLeast"/>
        <w:rPr>
          <w:rFonts w:ascii="Arial" w:hAnsi="Arial" w:cs="Arial"/>
          <w:sz w:val="20"/>
        </w:rPr>
      </w:pPr>
      <w:r w:rsidRPr="00665C43">
        <w:rPr>
          <w:rFonts w:ascii="Arial" w:hAnsi="Arial" w:cs="Arial"/>
          <w:sz w:val="20"/>
        </w:rPr>
        <w:t xml:space="preserve">Het saldo van de </w:t>
      </w:r>
      <w:proofErr w:type="spellStart"/>
      <w:r w:rsidRPr="00665C43">
        <w:rPr>
          <w:rFonts w:ascii="Arial" w:hAnsi="Arial" w:cs="Arial"/>
          <w:sz w:val="20"/>
        </w:rPr>
        <w:t>NTO’s</w:t>
      </w:r>
      <w:proofErr w:type="spellEnd"/>
      <w:r w:rsidRPr="00665C43">
        <w:rPr>
          <w:rFonts w:ascii="Arial" w:hAnsi="Arial" w:cs="Arial"/>
          <w:sz w:val="20"/>
        </w:rPr>
        <w:t xml:space="preserve"> (nog te ontvangen facturen) van het door </w:t>
      </w:r>
      <w:r>
        <w:rPr>
          <w:rFonts w:ascii="Arial" w:hAnsi="Arial" w:cs="Arial"/>
          <w:sz w:val="20"/>
        </w:rPr>
        <w:t>DPC</w:t>
      </w:r>
      <w:r w:rsidRPr="00665C43">
        <w:rPr>
          <w:rFonts w:ascii="Arial" w:hAnsi="Arial" w:cs="Arial"/>
          <w:sz w:val="20"/>
        </w:rPr>
        <w:t xml:space="preserve"> ingeschakelde mediabureau (</w:t>
      </w:r>
      <w:proofErr w:type="spellStart"/>
      <w:r w:rsidRPr="00665C43">
        <w:rPr>
          <w:rFonts w:ascii="Arial" w:hAnsi="Arial" w:cs="Arial"/>
          <w:sz w:val="20"/>
        </w:rPr>
        <w:t>GroupM</w:t>
      </w:r>
      <w:proofErr w:type="spellEnd"/>
      <w:r w:rsidRPr="00665C43">
        <w:rPr>
          <w:rFonts w:ascii="Arial" w:hAnsi="Arial" w:cs="Arial"/>
          <w:sz w:val="20"/>
        </w:rPr>
        <w:t>), leiden ook tot een hoog saldo.</w:t>
      </w:r>
    </w:p>
    <w:p w:rsidR="00D81015" w:rsidRPr="00665C43" w:rsidRDefault="00D81015" w:rsidP="00D81015">
      <w:pPr>
        <w:widowControl/>
        <w:numPr>
          <w:ilvl w:val="0"/>
          <w:numId w:val="1"/>
        </w:numPr>
        <w:spacing w:line="240" w:lineRule="atLeast"/>
        <w:rPr>
          <w:rStyle w:val="tekst"/>
          <w:rFonts w:cs="Arial"/>
          <w:color w:val="FF0000"/>
        </w:rPr>
      </w:pPr>
      <w:r w:rsidRPr="00665C43">
        <w:rPr>
          <w:rFonts w:ascii="Arial" w:hAnsi="Arial" w:cs="Arial"/>
          <w:sz w:val="20"/>
        </w:rPr>
        <w:t>Bij 1</w:t>
      </w:r>
      <w:r w:rsidRPr="00665C43">
        <w:rPr>
          <w:rFonts w:ascii="Arial" w:hAnsi="Arial" w:cs="Arial"/>
          <w:sz w:val="20"/>
          <w:vertAlign w:val="superscript"/>
        </w:rPr>
        <w:t>e</w:t>
      </w:r>
      <w:r w:rsidRPr="00665C43">
        <w:rPr>
          <w:rFonts w:ascii="Arial" w:hAnsi="Arial" w:cs="Arial"/>
          <w:sz w:val="20"/>
        </w:rPr>
        <w:t xml:space="preserve"> suppletoire wet heeft het agentschap € 2 miljoen teruggestort naar het moederdepartement.</w:t>
      </w:r>
    </w:p>
    <w:p w:rsidR="00D81015" w:rsidRPr="00EF6207" w:rsidRDefault="00D81015" w:rsidP="00D81015">
      <w:pPr>
        <w:rPr>
          <w:rStyle w:val="tekst"/>
          <w:rFonts w:ascii="Times New Roman" w:hAnsi="Times New Roman"/>
        </w:rPr>
      </w:pPr>
    </w:p>
    <w:p w:rsidR="009E7070" w:rsidRDefault="009E7070">
      <w:bookmarkStart w:id="0" w:name="_GoBack"/>
      <w:bookmarkEnd w:id="0"/>
    </w:p>
    <w:sectPr w:rsidR="009E7070" w:rsidSect="00EE194D">
      <w:footerReference w:type="default" r:id="rId8"/>
      <w:endnotePr>
        <w:numFmt w:val="decimal"/>
      </w:endnotePr>
      <w:type w:val="continuous"/>
      <w:pgSz w:w="11906" w:h="16838"/>
      <w:pgMar w:top="902" w:right="1106" w:bottom="851" w:left="216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B6" w:rsidRDefault="00D81015">
    <w:pPr>
      <w:tabs>
        <w:tab w:val="left" w:pos="3401"/>
      </w:tabs>
      <w:ind w:right="850"/>
      <w:rPr>
        <w:rFonts w:ascii="Arial" w:hAnsi="Arial"/>
      </w:rPr>
    </w:pPr>
    <w:r>
      <w:rPr>
        <w:rFonts w:ascii="Arial" w:hAnsi="Arial"/>
        <w:sz w:val="20"/>
      </w:rPr>
      <w:tab/>
      <w:t xml:space="preserve">- </w:t>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Pr>
        <w:rFonts w:ascii="Arial" w:hAnsi="Arial"/>
        <w:noProof/>
        <w:sz w:val="20"/>
      </w:rPr>
      <w:t>7</w:t>
    </w:r>
    <w:r>
      <w:rPr>
        <w:rFonts w:ascii="Arial" w:hAnsi="Arial"/>
        <w:sz w:val="20"/>
      </w:rPr>
      <w:fldChar w:fldCharType="end"/>
    </w:r>
    <w:r>
      <w:rPr>
        <w:rFonts w:ascii="Arial" w:hAnsi="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B6" w:rsidRDefault="00D81015" w:rsidP="00EE194D">
    <w:pPr>
      <w:tabs>
        <w:tab w:val="left" w:pos="1065"/>
      </w:tabs>
      <w:ind w:right="850"/>
      <w:rPr>
        <w:rFonts w:ascii="Arial" w:hAnsi="Arial"/>
      </w:rPr>
    </w:pPr>
    <w:r>
      <w:rPr>
        <w:rFonts w:ascii="Arial" w:hAnsi="Aria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B6" w:rsidRDefault="00D81015" w:rsidP="00EE194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rsidR="00AE73B6" w:rsidRPr="00A85E99" w:rsidRDefault="00D81015" w:rsidP="00EE194D">
    <w:pPr>
      <w:tabs>
        <w:tab w:val="left" w:pos="3401"/>
      </w:tabs>
      <w:ind w:right="850"/>
      <w:rPr>
        <w:rFonts w:ascii="Arial" w:hAnsi="Arial"/>
        <w:color w:val="0000FF"/>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14AC9"/>
    <w:multiLevelType w:val="hybridMultilevel"/>
    <w:tmpl w:val="C91A85A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15"/>
    <w:rsid w:val="00485333"/>
    <w:rsid w:val="009E7070"/>
    <w:rsid w:val="00A54391"/>
    <w:rsid w:val="00D81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1015"/>
    <w:pPr>
      <w:widowControl w:val="0"/>
    </w:pPr>
    <w:rPr>
      <w:snapToGrid w:val="0"/>
      <w:sz w:val="24"/>
    </w:rPr>
  </w:style>
  <w:style w:type="paragraph" w:styleId="Kop3">
    <w:name w:val="heading 3"/>
    <w:basedOn w:val="Standaard"/>
    <w:next w:val="Standaard"/>
    <w:link w:val="Kop3Char"/>
    <w:qFormat/>
    <w:rsid w:val="00D81015"/>
    <w:pPr>
      <w:keepNext/>
      <w:tabs>
        <w:tab w:val="left" w:pos="283"/>
        <w:tab w:val="left" w:pos="849"/>
        <w:tab w:val="left" w:pos="1417"/>
        <w:tab w:val="left" w:pos="1983"/>
        <w:tab w:val="decimal" w:pos="2551"/>
        <w:tab w:val="decimal" w:pos="3685"/>
        <w:tab w:val="left" w:pos="4818"/>
        <w:tab w:val="left" w:pos="6518"/>
        <w:tab w:val="left" w:pos="6972"/>
      </w:tabs>
      <w:ind w:right="143"/>
      <w:outlineLvl w:val="2"/>
    </w:pPr>
    <w:rPr>
      <w:rFonts w:ascii="Arial" w:hAnsi="Arial"/>
      <w:b/>
    </w:rPr>
  </w:style>
  <w:style w:type="paragraph" w:styleId="Kop4">
    <w:name w:val="heading 4"/>
    <w:basedOn w:val="Standaard"/>
    <w:next w:val="Standaard"/>
    <w:link w:val="Kop4Char"/>
    <w:qFormat/>
    <w:rsid w:val="00D81015"/>
    <w:pPr>
      <w:keepNext/>
      <w:tabs>
        <w:tab w:val="left" w:pos="283"/>
        <w:tab w:val="left" w:pos="849"/>
        <w:tab w:val="left" w:pos="1417"/>
        <w:tab w:val="left" w:pos="1983"/>
        <w:tab w:val="decimal" w:pos="2551"/>
        <w:tab w:val="decimal" w:pos="3685"/>
        <w:tab w:val="left" w:pos="4818"/>
        <w:tab w:val="left" w:pos="6518"/>
        <w:tab w:val="left" w:pos="6972"/>
      </w:tabs>
      <w:outlineLvl w:val="3"/>
    </w:pPr>
    <w:rPr>
      <w:rFonts w:ascii="Arial" w:hAnsi="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D81015"/>
    <w:rPr>
      <w:rFonts w:ascii="Arial" w:hAnsi="Arial"/>
      <w:b/>
      <w:snapToGrid w:val="0"/>
      <w:sz w:val="24"/>
    </w:rPr>
  </w:style>
  <w:style w:type="character" w:customStyle="1" w:styleId="Kop4Char">
    <w:name w:val="Kop 4 Char"/>
    <w:basedOn w:val="Standaardalinea-lettertype"/>
    <w:link w:val="Kop4"/>
    <w:rsid w:val="00D81015"/>
    <w:rPr>
      <w:rFonts w:ascii="Arial" w:hAnsi="Arial"/>
      <w:snapToGrid w:val="0"/>
      <w:sz w:val="24"/>
      <w:u w:val="single"/>
    </w:rPr>
  </w:style>
  <w:style w:type="character" w:customStyle="1" w:styleId="tekst">
    <w:name w:val="tekst"/>
    <w:rsid w:val="00D81015"/>
    <w:rPr>
      <w:rFonts w:ascii="Univers" w:hAnsi="Univers"/>
      <w:sz w:val="20"/>
    </w:rPr>
  </w:style>
  <w:style w:type="paragraph" w:styleId="Voettekst">
    <w:name w:val="footer"/>
    <w:basedOn w:val="Standaard"/>
    <w:link w:val="VoettekstChar"/>
    <w:rsid w:val="00D81015"/>
    <w:pPr>
      <w:tabs>
        <w:tab w:val="center" w:pos="4536"/>
        <w:tab w:val="right" w:pos="9072"/>
      </w:tabs>
    </w:pPr>
  </w:style>
  <w:style w:type="character" w:customStyle="1" w:styleId="VoettekstChar">
    <w:name w:val="Voettekst Char"/>
    <w:basedOn w:val="Standaardalinea-lettertype"/>
    <w:link w:val="Voettekst"/>
    <w:rsid w:val="00D81015"/>
    <w:rPr>
      <w:snapToGrid w:val="0"/>
      <w:sz w:val="24"/>
    </w:rPr>
  </w:style>
  <w:style w:type="paragraph" w:styleId="Plattetekst2">
    <w:name w:val="Body Text 2"/>
    <w:basedOn w:val="Standaard"/>
    <w:link w:val="Plattetekst2Char"/>
    <w:rsid w:val="00D81015"/>
    <w:pPr>
      <w:tabs>
        <w:tab w:val="left" w:pos="283"/>
        <w:tab w:val="left" w:pos="849"/>
        <w:tab w:val="left" w:pos="1417"/>
        <w:tab w:val="left" w:pos="1983"/>
        <w:tab w:val="decimal" w:pos="2551"/>
        <w:tab w:val="decimal" w:pos="3685"/>
        <w:tab w:val="left" w:pos="4818"/>
        <w:tab w:val="left" w:pos="6689"/>
        <w:tab w:val="left" w:pos="6972"/>
      </w:tabs>
      <w:ind w:right="143"/>
    </w:pPr>
    <w:rPr>
      <w:rFonts w:ascii="Arial" w:hAnsi="Arial"/>
    </w:rPr>
  </w:style>
  <w:style w:type="character" w:customStyle="1" w:styleId="Plattetekst2Char">
    <w:name w:val="Platte tekst 2 Char"/>
    <w:basedOn w:val="Standaardalinea-lettertype"/>
    <w:link w:val="Plattetekst2"/>
    <w:rsid w:val="00D81015"/>
    <w:rPr>
      <w:rFonts w:ascii="Arial" w:hAnsi="Arial"/>
      <w:snapToGrid w:val="0"/>
      <w:sz w:val="24"/>
    </w:rPr>
  </w:style>
  <w:style w:type="character" w:styleId="Paginanummer">
    <w:name w:val="page number"/>
    <w:basedOn w:val="Standaardalinea-lettertype"/>
    <w:rsid w:val="00D81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1015"/>
    <w:pPr>
      <w:widowControl w:val="0"/>
    </w:pPr>
    <w:rPr>
      <w:snapToGrid w:val="0"/>
      <w:sz w:val="24"/>
    </w:rPr>
  </w:style>
  <w:style w:type="paragraph" w:styleId="Kop3">
    <w:name w:val="heading 3"/>
    <w:basedOn w:val="Standaard"/>
    <w:next w:val="Standaard"/>
    <w:link w:val="Kop3Char"/>
    <w:qFormat/>
    <w:rsid w:val="00D81015"/>
    <w:pPr>
      <w:keepNext/>
      <w:tabs>
        <w:tab w:val="left" w:pos="283"/>
        <w:tab w:val="left" w:pos="849"/>
        <w:tab w:val="left" w:pos="1417"/>
        <w:tab w:val="left" w:pos="1983"/>
        <w:tab w:val="decimal" w:pos="2551"/>
        <w:tab w:val="decimal" w:pos="3685"/>
        <w:tab w:val="left" w:pos="4818"/>
        <w:tab w:val="left" w:pos="6518"/>
        <w:tab w:val="left" w:pos="6972"/>
      </w:tabs>
      <w:ind w:right="143"/>
      <w:outlineLvl w:val="2"/>
    </w:pPr>
    <w:rPr>
      <w:rFonts w:ascii="Arial" w:hAnsi="Arial"/>
      <w:b/>
    </w:rPr>
  </w:style>
  <w:style w:type="paragraph" w:styleId="Kop4">
    <w:name w:val="heading 4"/>
    <w:basedOn w:val="Standaard"/>
    <w:next w:val="Standaard"/>
    <w:link w:val="Kop4Char"/>
    <w:qFormat/>
    <w:rsid w:val="00D81015"/>
    <w:pPr>
      <w:keepNext/>
      <w:tabs>
        <w:tab w:val="left" w:pos="283"/>
        <w:tab w:val="left" w:pos="849"/>
        <w:tab w:val="left" w:pos="1417"/>
        <w:tab w:val="left" w:pos="1983"/>
        <w:tab w:val="decimal" w:pos="2551"/>
        <w:tab w:val="decimal" w:pos="3685"/>
        <w:tab w:val="left" w:pos="4818"/>
        <w:tab w:val="left" w:pos="6518"/>
        <w:tab w:val="left" w:pos="6972"/>
      </w:tabs>
      <w:outlineLvl w:val="3"/>
    </w:pPr>
    <w:rPr>
      <w:rFonts w:ascii="Arial" w:hAnsi="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D81015"/>
    <w:rPr>
      <w:rFonts w:ascii="Arial" w:hAnsi="Arial"/>
      <w:b/>
      <w:snapToGrid w:val="0"/>
      <w:sz w:val="24"/>
    </w:rPr>
  </w:style>
  <w:style w:type="character" w:customStyle="1" w:styleId="Kop4Char">
    <w:name w:val="Kop 4 Char"/>
    <w:basedOn w:val="Standaardalinea-lettertype"/>
    <w:link w:val="Kop4"/>
    <w:rsid w:val="00D81015"/>
    <w:rPr>
      <w:rFonts w:ascii="Arial" w:hAnsi="Arial"/>
      <w:snapToGrid w:val="0"/>
      <w:sz w:val="24"/>
      <w:u w:val="single"/>
    </w:rPr>
  </w:style>
  <w:style w:type="character" w:customStyle="1" w:styleId="tekst">
    <w:name w:val="tekst"/>
    <w:rsid w:val="00D81015"/>
    <w:rPr>
      <w:rFonts w:ascii="Univers" w:hAnsi="Univers"/>
      <w:sz w:val="20"/>
    </w:rPr>
  </w:style>
  <w:style w:type="paragraph" w:styleId="Voettekst">
    <w:name w:val="footer"/>
    <w:basedOn w:val="Standaard"/>
    <w:link w:val="VoettekstChar"/>
    <w:rsid w:val="00D81015"/>
    <w:pPr>
      <w:tabs>
        <w:tab w:val="center" w:pos="4536"/>
        <w:tab w:val="right" w:pos="9072"/>
      </w:tabs>
    </w:pPr>
  </w:style>
  <w:style w:type="character" w:customStyle="1" w:styleId="VoettekstChar">
    <w:name w:val="Voettekst Char"/>
    <w:basedOn w:val="Standaardalinea-lettertype"/>
    <w:link w:val="Voettekst"/>
    <w:rsid w:val="00D81015"/>
    <w:rPr>
      <w:snapToGrid w:val="0"/>
      <w:sz w:val="24"/>
    </w:rPr>
  </w:style>
  <w:style w:type="paragraph" w:styleId="Plattetekst2">
    <w:name w:val="Body Text 2"/>
    <w:basedOn w:val="Standaard"/>
    <w:link w:val="Plattetekst2Char"/>
    <w:rsid w:val="00D81015"/>
    <w:pPr>
      <w:tabs>
        <w:tab w:val="left" w:pos="283"/>
        <w:tab w:val="left" w:pos="849"/>
        <w:tab w:val="left" w:pos="1417"/>
        <w:tab w:val="left" w:pos="1983"/>
        <w:tab w:val="decimal" w:pos="2551"/>
        <w:tab w:val="decimal" w:pos="3685"/>
        <w:tab w:val="left" w:pos="4818"/>
        <w:tab w:val="left" w:pos="6689"/>
        <w:tab w:val="left" w:pos="6972"/>
      </w:tabs>
      <w:ind w:right="143"/>
    </w:pPr>
    <w:rPr>
      <w:rFonts w:ascii="Arial" w:hAnsi="Arial"/>
    </w:rPr>
  </w:style>
  <w:style w:type="character" w:customStyle="1" w:styleId="Plattetekst2Char">
    <w:name w:val="Platte tekst 2 Char"/>
    <w:basedOn w:val="Standaardalinea-lettertype"/>
    <w:link w:val="Plattetekst2"/>
    <w:rsid w:val="00D81015"/>
    <w:rPr>
      <w:rFonts w:ascii="Arial" w:hAnsi="Arial"/>
      <w:snapToGrid w:val="0"/>
      <w:sz w:val="24"/>
    </w:rPr>
  </w:style>
  <w:style w:type="character" w:styleId="Paginanummer">
    <w:name w:val="page number"/>
    <w:basedOn w:val="Standaardalinea-lettertype"/>
    <w:rsid w:val="00D81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AF73D32B8669419D142AB60C0537CC" ma:contentTypeVersion="0" ma:contentTypeDescription="Een nieuw document maken." ma:contentTypeScope="" ma:versionID="d7472448d3afaaa5f650912b381d037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66999-9FF3-41CB-8D34-FB1C5F7AB90A}"/>
</file>

<file path=customXml/itemProps2.xml><?xml version="1.0" encoding="utf-8"?>
<ds:datastoreItem xmlns:ds="http://schemas.openxmlformats.org/officeDocument/2006/customXml" ds:itemID="{04C7824D-D4D7-4519-9FD3-9BBB5F7A7DA7}"/>
</file>

<file path=customXml/itemProps3.xml><?xml version="1.0" encoding="utf-8"?>
<ds:datastoreItem xmlns:ds="http://schemas.openxmlformats.org/officeDocument/2006/customXml" ds:itemID="{044B5516-2217-49E8-9E8C-F02A4D4738D3}"/>
</file>

<file path=docProps/app.xml><?xml version="1.0" encoding="utf-8"?>
<Properties xmlns="http://schemas.openxmlformats.org/officeDocument/2006/extended-properties" xmlns:vt="http://schemas.openxmlformats.org/officeDocument/2006/docPropsVTypes">
  <Template>7C5DF12D.dotm</Template>
  <TotalTime>1</TotalTime>
  <Pages>4</Pages>
  <Words>991</Words>
  <Characters>5453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2014-05-22T10:34:00Z</dcterms:created>
  <dcterms:modified xsi:type="dcterms:W3CDTF">2014-05-22T10:35:00Z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0x0101005AAF73D32B8669419D142AB60C0537CC</vt:lpwstr>
  </property>
</Properties>
</file>